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AF5" w:rsidRPr="00201AF5" w:rsidRDefault="00DF0BA0" w:rsidP="00201A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01AF5">
        <w:rPr>
          <w:rFonts w:ascii="Times New Roman" w:hAnsi="Times New Roman" w:cs="Times New Roman"/>
          <w:sz w:val="24"/>
          <w:szCs w:val="24"/>
        </w:rPr>
        <w:t>Паспорт муниципальной программы</w:t>
      </w:r>
    </w:p>
    <w:p w:rsidR="00DF0BA0" w:rsidRDefault="00DF0BA0" w:rsidP="00201A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01AF5">
        <w:rPr>
          <w:rFonts w:ascii="Times New Roman" w:hAnsi="Times New Roman" w:cs="Times New Roman"/>
          <w:sz w:val="24"/>
          <w:szCs w:val="24"/>
        </w:rPr>
        <w:t>«Обеспечение условий для развития физической культуры, школьного спорта и массового спорта в городе Покачи»</w:t>
      </w:r>
    </w:p>
    <w:p w:rsidR="00201AF5" w:rsidRPr="00201AF5" w:rsidRDefault="00201AF5" w:rsidP="00201A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494" w:type="dxa"/>
        <w:tblInd w:w="-30" w:type="dxa"/>
        <w:tblLook w:val="04A0"/>
      </w:tblPr>
      <w:tblGrid>
        <w:gridCol w:w="571"/>
        <w:gridCol w:w="3683"/>
        <w:gridCol w:w="5240"/>
      </w:tblGrid>
      <w:tr w:rsidR="00DF0BA0" w:rsidRPr="00201AF5" w:rsidTr="00726273">
        <w:tc>
          <w:tcPr>
            <w:tcW w:w="571" w:type="dxa"/>
          </w:tcPr>
          <w:p w:rsidR="00DF0BA0" w:rsidRPr="00201AF5" w:rsidRDefault="00DF0BA0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A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3" w:type="dxa"/>
          </w:tcPr>
          <w:p w:rsidR="00DF0BA0" w:rsidRPr="00201AF5" w:rsidRDefault="00DF0BA0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AF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  <w:p w:rsidR="00DF0BA0" w:rsidRPr="00201AF5" w:rsidRDefault="00DF0BA0" w:rsidP="008F28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DF0BA0" w:rsidRPr="00201AF5" w:rsidRDefault="00DF0BA0" w:rsidP="00201AF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AF5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развития физической культуры, школьного спорта и м</w:t>
            </w:r>
            <w:r w:rsidR="00262BA6">
              <w:rPr>
                <w:rFonts w:ascii="Times New Roman" w:hAnsi="Times New Roman" w:cs="Times New Roman"/>
                <w:sz w:val="24"/>
                <w:szCs w:val="24"/>
              </w:rPr>
              <w:t>ассового спорта в городе Покачи</w:t>
            </w:r>
            <w:bookmarkStart w:id="0" w:name="_GoBack"/>
            <w:bookmarkEnd w:id="0"/>
          </w:p>
        </w:tc>
      </w:tr>
      <w:tr w:rsidR="00DF0BA0" w:rsidRPr="00201AF5" w:rsidTr="00726273">
        <w:tc>
          <w:tcPr>
            <w:tcW w:w="571" w:type="dxa"/>
          </w:tcPr>
          <w:p w:rsidR="00DF0BA0" w:rsidRPr="00201AF5" w:rsidRDefault="00DF0BA0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A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3" w:type="dxa"/>
          </w:tcPr>
          <w:p w:rsidR="00DF0BA0" w:rsidRPr="00201AF5" w:rsidRDefault="00DF0BA0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AF5">
              <w:rPr>
                <w:rFonts w:ascii="Times New Roman" w:hAnsi="Times New Roman" w:cs="Times New Roman"/>
                <w:sz w:val="24"/>
                <w:szCs w:val="24"/>
              </w:rPr>
              <w:t>Дата утверждения муниципальной программы (наименование и номер соответствующего нормативного правового акта)</w:t>
            </w:r>
          </w:p>
        </w:tc>
        <w:tc>
          <w:tcPr>
            <w:tcW w:w="5240" w:type="dxa"/>
          </w:tcPr>
          <w:p w:rsidR="00DF0BA0" w:rsidRPr="00201AF5" w:rsidRDefault="00DF0BA0" w:rsidP="00201AF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AF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города Покачи от 12.10.2018 № 1012 «Об утверждении муниципальной программы «Обеспечение условий для развития физической культуры, школьного спорта и массового спорта в городе Покачи»</w:t>
            </w:r>
          </w:p>
        </w:tc>
      </w:tr>
      <w:tr w:rsidR="00DF0BA0" w:rsidRPr="00201AF5" w:rsidTr="00726273">
        <w:tc>
          <w:tcPr>
            <w:tcW w:w="571" w:type="dxa"/>
          </w:tcPr>
          <w:p w:rsidR="00DF0BA0" w:rsidRPr="00201AF5" w:rsidRDefault="00DF0BA0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AF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683" w:type="dxa"/>
          </w:tcPr>
          <w:p w:rsidR="00DF0BA0" w:rsidRPr="00201AF5" w:rsidRDefault="00DF0BA0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AF5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240" w:type="dxa"/>
          </w:tcPr>
          <w:p w:rsidR="00DF0BA0" w:rsidRPr="00201AF5" w:rsidRDefault="00DF0BA0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AF5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спорта и молодежной политики администрации города Покачи</w:t>
            </w:r>
          </w:p>
        </w:tc>
      </w:tr>
      <w:tr w:rsidR="00DF0BA0" w:rsidRPr="00201AF5" w:rsidTr="00726273">
        <w:tc>
          <w:tcPr>
            <w:tcW w:w="571" w:type="dxa"/>
          </w:tcPr>
          <w:p w:rsidR="00DF0BA0" w:rsidRPr="00201AF5" w:rsidRDefault="00DF0BA0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A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3" w:type="dxa"/>
          </w:tcPr>
          <w:p w:rsidR="00DF0BA0" w:rsidRPr="00201AF5" w:rsidRDefault="00DF0BA0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AF5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5240" w:type="dxa"/>
          </w:tcPr>
          <w:p w:rsidR="00DF0BA0" w:rsidRPr="00201AF5" w:rsidRDefault="00DF0BA0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AF5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«Управление капитального строительства»</w:t>
            </w:r>
          </w:p>
        </w:tc>
      </w:tr>
      <w:tr w:rsidR="00DF0BA0" w:rsidRPr="00201AF5" w:rsidTr="00726273">
        <w:tc>
          <w:tcPr>
            <w:tcW w:w="571" w:type="dxa"/>
          </w:tcPr>
          <w:p w:rsidR="00DF0BA0" w:rsidRPr="00201AF5" w:rsidRDefault="00DF0BA0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A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3" w:type="dxa"/>
          </w:tcPr>
          <w:p w:rsidR="00DF0BA0" w:rsidRPr="00201AF5" w:rsidRDefault="00DF0BA0" w:rsidP="008F286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01AF5">
              <w:rPr>
                <w:sz w:val="24"/>
                <w:szCs w:val="24"/>
              </w:rPr>
              <w:t xml:space="preserve">Цели муниципальной программы </w:t>
            </w:r>
          </w:p>
          <w:p w:rsidR="00DF0BA0" w:rsidRPr="00201AF5" w:rsidRDefault="00DF0BA0" w:rsidP="008F28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DF0BA0" w:rsidRPr="00201AF5" w:rsidRDefault="00DF0BA0" w:rsidP="008F286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01AF5">
              <w:rPr>
                <w:sz w:val="24"/>
                <w:szCs w:val="24"/>
              </w:rPr>
              <w:t xml:space="preserve">Создание условий для всех категорий населения города по удовлетворению потребности в физическом развитии. </w:t>
            </w:r>
          </w:p>
          <w:p w:rsidR="00DF0BA0" w:rsidRPr="00201AF5" w:rsidRDefault="00DF0BA0" w:rsidP="008F286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01AF5">
              <w:rPr>
                <w:sz w:val="24"/>
                <w:szCs w:val="24"/>
              </w:rPr>
              <w:t>Увеличение объема и повышение качества предоставляемых услуг в сфере физической культуры, школьного спорта и массового спорта.</w:t>
            </w:r>
          </w:p>
        </w:tc>
      </w:tr>
      <w:tr w:rsidR="00DF0BA0" w:rsidRPr="00201AF5" w:rsidTr="00726273">
        <w:tc>
          <w:tcPr>
            <w:tcW w:w="571" w:type="dxa"/>
          </w:tcPr>
          <w:p w:rsidR="00DF0BA0" w:rsidRPr="00201AF5" w:rsidRDefault="00DF0BA0" w:rsidP="008F286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01AF5">
              <w:rPr>
                <w:sz w:val="24"/>
                <w:szCs w:val="24"/>
              </w:rPr>
              <w:t>6</w:t>
            </w:r>
          </w:p>
        </w:tc>
        <w:tc>
          <w:tcPr>
            <w:tcW w:w="3683" w:type="dxa"/>
          </w:tcPr>
          <w:p w:rsidR="00DF0BA0" w:rsidRPr="00201AF5" w:rsidRDefault="00DF0BA0" w:rsidP="008F286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01AF5">
              <w:rPr>
                <w:sz w:val="24"/>
                <w:szCs w:val="24"/>
              </w:rPr>
              <w:t xml:space="preserve">Задачи муниципальной программы </w:t>
            </w:r>
          </w:p>
          <w:p w:rsidR="00DF0BA0" w:rsidRPr="00201AF5" w:rsidRDefault="00DF0BA0" w:rsidP="008F28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DF0BA0" w:rsidRPr="00201AF5" w:rsidRDefault="00DF0BA0" w:rsidP="008F286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01AF5">
              <w:rPr>
                <w:sz w:val="24"/>
                <w:szCs w:val="24"/>
              </w:rPr>
              <w:t xml:space="preserve">1. Обеспечение условий для развития на территории города физической культуры, школьного спорта и массового спорта. </w:t>
            </w:r>
          </w:p>
          <w:p w:rsidR="00DF0BA0" w:rsidRPr="00201AF5" w:rsidRDefault="00DF0BA0" w:rsidP="008F286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01AF5">
              <w:rPr>
                <w:sz w:val="24"/>
                <w:szCs w:val="24"/>
              </w:rPr>
              <w:t xml:space="preserve">2. Увеличение количества систематически </w:t>
            </w:r>
            <w:proofErr w:type="gramStart"/>
            <w:r w:rsidRPr="00201AF5">
              <w:rPr>
                <w:sz w:val="24"/>
                <w:szCs w:val="24"/>
              </w:rPr>
              <w:t>занимающихся</w:t>
            </w:r>
            <w:proofErr w:type="gramEnd"/>
            <w:r w:rsidRPr="00201AF5">
              <w:rPr>
                <w:sz w:val="24"/>
                <w:szCs w:val="24"/>
              </w:rPr>
              <w:t xml:space="preserve"> физической культурой, школьным спортом и массовым спортом.</w:t>
            </w:r>
          </w:p>
          <w:p w:rsidR="00DF0BA0" w:rsidRPr="00201AF5" w:rsidRDefault="00DF0BA0" w:rsidP="008F286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01AF5">
              <w:rPr>
                <w:sz w:val="24"/>
                <w:szCs w:val="24"/>
              </w:rPr>
              <w:t>3. Спортивная подготовка спортсменов высокого класса, способных войти кандидатами в составы спортивных сборных команд города Покачи, Ханты-Мансийского автономного округа – Югры.</w:t>
            </w:r>
          </w:p>
          <w:p w:rsidR="00DF0BA0" w:rsidRPr="00201AF5" w:rsidRDefault="00DF0BA0" w:rsidP="008F286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01AF5">
              <w:rPr>
                <w:sz w:val="24"/>
                <w:szCs w:val="24"/>
              </w:rPr>
              <w:t>4. Профилактика безнадзорности и правонарушений несовершеннолетних.</w:t>
            </w:r>
          </w:p>
          <w:p w:rsidR="00DF0BA0" w:rsidRPr="00201AF5" w:rsidRDefault="00DF0BA0" w:rsidP="008F286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01AF5">
              <w:rPr>
                <w:sz w:val="24"/>
                <w:szCs w:val="24"/>
              </w:rPr>
              <w:t>5. Организация отдыха и оздоровления детей в каникулярное время.</w:t>
            </w:r>
          </w:p>
        </w:tc>
      </w:tr>
      <w:tr w:rsidR="00DF0BA0" w:rsidRPr="00201AF5" w:rsidTr="00726273">
        <w:tc>
          <w:tcPr>
            <w:tcW w:w="571" w:type="dxa"/>
          </w:tcPr>
          <w:p w:rsidR="00DF0BA0" w:rsidRPr="00201AF5" w:rsidRDefault="00DF0BA0" w:rsidP="008F286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01AF5">
              <w:rPr>
                <w:sz w:val="24"/>
                <w:szCs w:val="24"/>
              </w:rPr>
              <w:t>7</w:t>
            </w:r>
          </w:p>
        </w:tc>
        <w:tc>
          <w:tcPr>
            <w:tcW w:w="3683" w:type="dxa"/>
          </w:tcPr>
          <w:p w:rsidR="00DF0BA0" w:rsidRPr="00201AF5" w:rsidRDefault="00DF0BA0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AF5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 </w:t>
            </w:r>
          </w:p>
          <w:p w:rsidR="00DF0BA0" w:rsidRPr="00201AF5" w:rsidRDefault="00DF0BA0" w:rsidP="008F28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DF0BA0" w:rsidRPr="00201AF5" w:rsidRDefault="00DF0BA0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AF5">
              <w:rPr>
                <w:rFonts w:ascii="Times New Roman" w:hAnsi="Times New Roman" w:cs="Times New Roman"/>
                <w:sz w:val="24"/>
                <w:szCs w:val="24"/>
              </w:rPr>
              <w:t>1. Содержание учреждений спорта.</w:t>
            </w:r>
          </w:p>
          <w:p w:rsidR="00DF0BA0" w:rsidRPr="00201AF5" w:rsidRDefault="00DF0BA0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AF5">
              <w:rPr>
                <w:rFonts w:ascii="Times New Roman" w:hAnsi="Times New Roman" w:cs="Times New Roman"/>
                <w:sz w:val="24"/>
                <w:szCs w:val="24"/>
              </w:rPr>
              <w:t>2. Проектирование и строительство лыжной базы.</w:t>
            </w:r>
          </w:p>
          <w:p w:rsidR="00DF0BA0" w:rsidRPr="00201AF5" w:rsidRDefault="00DF0BA0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AF5">
              <w:rPr>
                <w:rFonts w:ascii="Times New Roman" w:hAnsi="Times New Roman" w:cs="Times New Roman"/>
                <w:sz w:val="24"/>
                <w:szCs w:val="24"/>
              </w:rPr>
              <w:t>3. Развитие материально – технической базы учреждений физической культуры и спорта.</w:t>
            </w:r>
          </w:p>
          <w:p w:rsidR="00DF0BA0" w:rsidRPr="00201AF5" w:rsidRDefault="00DF0BA0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AF5">
              <w:rPr>
                <w:rFonts w:ascii="Times New Roman" w:hAnsi="Times New Roman" w:cs="Times New Roman"/>
                <w:sz w:val="24"/>
                <w:szCs w:val="24"/>
              </w:rPr>
              <w:t>4. Обеспечение комплексной безопасности и комфортных условий в учреждениях спорта.</w:t>
            </w:r>
          </w:p>
        </w:tc>
      </w:tr>
      <w:tr w:rsidR="00DF0BA0" w:rsidRPr="00201AF5" w:rsidTr="00726273">
        <w:tc>
          <w:tcPr>
            <w:tcW w:w="571" w:type="dxa"/>
          </w:tcPr>
          <w:p w:rsidR="00DF0BA0" w:rsidRPr="00201AF5" w:rsidRDefault="00DF0BA0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A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3" w:type="dxa"/>
          </w:tcPr>
          <w:p w:rsidR="00DF0BA0" w:rsidRPr="00201AF5" w:rsidRDefault="00DF0BA0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AF5">
              <w:rPr>
                <w:rFonts w:ascii="Times New Roman" w:hAnsi="Times New Roman" w:cs="Times New Roman"/>
                <w:sz w:val="24"/>
                <w:szCs w:val="24"/>
              </w:rPr>
              <w:t xml:space="preserve">Портфели проектов, реализуемые через муниципальную программу, в том числе   направленные на реализацию в муниципальном образовании города Покачи (далее – муниципальное образование) национальных проектов </w:t>
            </w:r>
            <w:r w:rsidRPr="00201A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(программ) Российской Федерации, параметры их финансового обеспечения</w:t>
            </w:r>
          </w:p>
        </w:tc>
        <w:tc>
          <w:tcPr>
            <w:tcW w:w="5240" w:type="dxa"/>
          </w:tcPr>
          <w:p w:rsidR="00DF0BA0" w:rsidRPr="00201AF5" w:rsidRDefault="00DF0BA0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A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«Демография».</w:t>
            </w:r>
          </w:p>
          <w:p w:rsidR="00DF0BA0" w:rsidRPr="00201AF5" w:rsidRDefault="00DF0BA0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AF5">
              <w:rPr>
                <w:rFonts w:ascii="Times New Roman" w:hAnsi="Times New Roman" w:cs="Times New Roman"/>
                <w:sz w:val="24"/>
                <w:szCs w:val="24"/>
              </w:rPr>
              <w:t>Параметры финансового обеспечения отсутствуют.</w:t>
            </w:r>
          </w:p>
          <w:p w:rsidR="00DF0BA0" w:rsidRPr="00201AF5" w:rsidRDefault="00DF0BA0" w:rsidP="008F28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BA0" w:rsidRPr="00201AF5" w:rsidTr="00726273">
        <w:tc>
          <w:tcPr>
            <w:tcW w:w="571" w:type="dxa"/>
          </w:tcPr>
          <w:p w:rsidR="00DF0BA0" w:rsidRPr="00201AF5" w:rsidRDefault="00DF0BA0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A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683" w:type="dxa"/>
          </w:tcPr>
          <w:p w:rsidR="00DF0BA0" w:rsidRPr="00201AF5" w:rsidRDefault="00DF0BA0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AF5">
              <w:rPr>
                <w:rFonts w:ascii="Times New Roman" w:hAnsi="Times New Roman" w:cs="Times New Roman"/>
                <w:sz w:val="24"/>
                <w:szCs w:val="24"/>
              </w:rPr>
              <w:t>Целевые показатели муниципальной программы</w:t>
            </w:r>
          </w:p>
        </w:tc>
        <w:tc>
          <w:tcPr>
            <w:tcW w:w="5240" w:type="dxa"/>
          </w:tcPr>
          <w:p w:rsidR="00DF0BA0" w:rsidRPr="00201AF5" w:rsidRDefault="00DF0BA0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AF5">
              <w:rPr>
                <w:rFonts w:ascii="Times New Roman" w:hAnsi="Times New Roman" w:cs="Times New Roman"/>
                <w:sz w:val="24"/>
                <w:szCs w:val="24"/>
              </w:rPr>
              <w:t>1. Увеличение доли населения, систематически занимающегося физической культурой и спортом, в общей численности населения с 37,7% до 58,5%.</w:t>
            </w:r>
          </w:p>
          <w:p w:rsidR="00DF0BA0" w:rsidRPr="00201AF5" w:rsidRDefault="00DF0BA0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AF5">
              <w:rPr>
                <w:rFonts w:ascii="Times New Roman" w:hAnsi="Times New Roman" w:cs="Times New Roman"/>
                <w:sz w:val="24"/>
                <w:szCs w:val="24"/>
              </w:rPr>
              <w:t>2. Увеличение доли детей и молодежи, систематически занимающихся физической культурой и спортом, в общей численности детей и молодежи с 75 до 81,4%.</w:t>
            </w:r>
          </w:p>
          <w:p w:rsidR="00DF0BA0" w:rsidRPr="00201AF5" w:rsidRDefault="00DF0BA0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AF5">
              <w:rPr>
                <w:rFonts w:ascii="Times New Roman" w:hAnsi="Times New Roman" w:cs="Times New Roman"/>
                <w:sz w:val="24"/>
                <w:szCs w:val="24"/>
              </w:rPr>
              <w:t>3. Увеличение доли граждан среднего возраста, систематически занимающихся физической культурой и спортом, в общей численности граждан среднего возраста с 13,2% до 46,8%</w:t>
            </w:r>
          </w:p>
          <w:p w:rsidR="00DF0BA0" w:rsidRPr="00201AF5" w:rsidRDefault="00DF0BA0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AF5">
              <w:rPr>
                <w:rFonts w:ascii="Times New Roman" w:hAnsi="Times New Roman" w:cs="Times New Roman"/>
                <w:sz w:val="24"/>
                <w:szCs w:val="24"/>
              </w:rPr>
              <w:t>4. Увеличение доли граждан старшего возраста, систематически занимающихся физической культурой и спортом, в общей численности граждан старшего возраста с 13,1% до 15,3%.</w:t>
            </w:r>
          </w:p>
          <w:p w:rsidR="00DF0BA0" w:rsidRPr="00201AF5" w:rsidRDefault="00DF0BA0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AF5">
              <w:rPr>
                <w:rFonts w:ascii="Times New Roman" w:hAnsi="Times New Roman" w:cs="Times New Roman"/>
                <w:sz w:val="24"/>
                <w:szCs w:val="24"/>
              </w:rPr>
              <w:t>5. Увеличение уровня обеспеченности населения спортивными сооружениями, исходя из единовременной пропускной способности объектов спорта с 52,5% до 59%.</w:t>
            </w:r>
          </w:p>
          <w:p w:rsidR="00DF0BA0" w:rsidRPr="00201AF5" w:rsidRDefault="00DF0BA0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AF5">
              <w:rPr>
                <w:rFonts w:ascii="Times New Roman" w:hAnsi="Times New Roman" w:cs="Times New Roman"/>
                <w:sz w:val="24"/>
                <w:szCs w:val="24"/>
              </w:rPr>
              <w:t>6. 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с 9,4% до 20,5%.</w:t>
            </w:r>
          </w:p>
          <w:p w:rsidR="00DF0BA0" w:rsidRPr="00201AF5" w:rsidRDefault="00DF0BA0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AF5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proofErr w:type="gramStart"/>
            <w:r w:rsidRPr="00201AF5">
              <w:rPr>
                <w:rFonts w:ascii="Times New Roman" w:hAnsi="Times New Roman" w:cs="Times New Roman"/>
                <w:sz w:val="24"/>
                <w:szCs w:val="24"/>
              </w:rPr>
              <w:t>Увеличение доли занимающихся по программам спортивной подготовки в организациях ведомственной принадлежности физической культуры и спорта, в общем количестве занимающихся в организациях ведомственной принадлежности физической культуры и спорта с 37% до 100%.</w:t>
            </w:r>
            <w:proofErr w:type="gramEnd"/>
          </w:p>
          <w:p w:rsidR="00DF0BA0" w:rsidRPr="00201AF5" w:rsidRDefault="00DF0BA0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AF5">
              <w:rPr>
                <w:rFonts w:ascii="Times New Roman" w:hAnsi="Times New Roman" w:cs="Times New Roman"/>
                <w:sz w:val="24"/>
                <w:szCs w:val="24"/>
              </w:rPr>
              <w:t>8. Увеличение доли граждан автономного округа,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 с 24,4% до 42,5%.</w:t>
            </w:r>
          </w:p>
        </w:tc>
      </w:tr>
      <w:tr w:rsidR="00DF0BA0" w:rsidRPr="00201AF5" w:rsidTr="00726273">
        <w:tc>
          <w:tcPr>
            <w:tcW w:w="571" w:type="dxa"/>
          </w:tcPr>
          <w:p w:rsidR="00DF0BA0" w:rsidRPr="00201AF5" w:rsidRDefault="00DF0BA0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A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3" w:type="dxa"/>
          </w:tcPr>
          <w:p w:rsidR="00DF0BA0" w:rsidRPr="00201AF5" w:rsidRDefault="00DF0BA0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AF5"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5240" w:type="dxa"/>
          </w:tcPr>
          <w:p w:rsidR="00DF0BA0" w:rsidRPr="00201AF5" w:rsidRDefault="00DF0BA0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AF5">
              <w:rPr>
                <w:rFonts w:ascii="Times New Roman" w:hAnsi="Times New Roman" w:cs="Times New Roman"/>
                <w:sz w:val="24"/>
                <w:szCs w:val="24"/>
              </w:rPr>
              <w:t>2019-2030 годы.</w:t>
            </w:r>
          </w:p>
          <w:p w:rsidR="00DF0BA0" w:rsidRPr="00201AF5" w:rsidRDefault="00DF0BA0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BA0" w:rsidRPr="00201AF5" w:rsidTr="00726273">
        <w:tc>
          <w:tcPr>
            <w:tcW w:w="571" w:type="dxa"/>
          </w:tcPr>
          <w:p w:rsidR="00DF0BA0" w:rsidRPr="00201AF5" w:rsidRDefault="00DF0BA0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AF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3" w:type="dxa"/>
          </w:tcPr>
          <w:p w:rsidR="00DF0BA0" w:rsidRPr="00201AF5" w:rsidRDefault="00DF0BA0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AF5">
              <w:rPr>
                <w:rFonts w:ascii="Times New Roman" w:hAnsi="Times New Roman" w:cs="Times New Roman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5240" w:type="dxa"/>
          </w:tcPr>
          <w:p w:rsidR="00DF0BA0" w:rsidRPr="00201AF5" w:rsidRDefault="00DF0BA0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AF5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1 872 502 800,38 рублей, в том числе по годам:</w:t>
            </w:r>
          </w:p>
          <w:p w:rsidR="00DF0BA0" w:rsidRPr="00201AF5" w:rsidRDefault="00DF0BA0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AF5">
              <w:rPr>
                <w:rFonts w:ascii="Times New Roman" w:hAnsi="Times New Roman" w:cs="Times New Roman"/>
                <w:sz w:val="24"/>
                <w:szCs w:val="24"/>
              </w:rPr>
              <w:t>2019 год – 255 031 025,99 рублей;</w:t>
            </w:r>
          </w:p>
          <w:p w:rsidR="00DF0BA0" w:rsidRPr="00201AF5" w:rsidRDefault="00DF0BA0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AF5">
              <w:rPr>
                <w:rFonts w:ascii="Times New Roman" w:hAnsi="Times New Roman" w:cs="Times New Roman"/>
                <w:sz w:val="24"/>
                <w:szCs w:val="24"/>
              </w:rPr>
              <w:t xml:space="preserve">2020 год – 264 413 710,19 рублей; </w:t>
            </w:r>
          </w:p>
          <w:p w:rsidR="00DF0BA0" w:rsidRPr="00201AF5" w:rsidRDefault="00DF0BA0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AF5">
              <w:rPr>
                <w:rFonts w:ascii="Times New Roman" w:hAnsi="Times New Roman" w:cs="Times New Roman"/>
                <w:sz w:val="24"/>
                <w:szCs w:val="24"/>
              </w:rPr>
              <w:t xml:space="preserve">2021 год – 118 960 372,11 рублей; </w:t>
            </w:r>
          </w:p>
          <w:p w:rsidR="00DF0BA0" w:rsidRPr="00201AF5" w:rsidRDefault="00DF0BA0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AF5">
              <w:rPr>
                <w:rFonts w:ascii="Times New Roman" w:hAnsi="Times New Roman" w:cs="Times New Roman"/>
                <w:sz w:val="24"/>
                <w:szCs w:val="24"/>
              </w:rPr>
              <w:t xml:space="preserve">2022 год – 88 435 500,00 рублей; </w:t>
            </w:r>
          </w:p>
          <w:p w:rsidR="00DF0BA0" w:rsidRPr="00201AF5" w:rsidRDefault="00DF0BA0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AF5">
              <w:rPr>
                <w:rFonts w:ascii="Times New Roman" w:hAnsi="Times New Roman" w:cs="Times New Roman"/>
                <w:sz w:val="24"/>
                <w:szCs w:val="24"/>
              </w:rPr>
              <w:t xml:space="preserve">2023 год – 131 087 884,84 рублей; </w:t>
            </w:r>
          </w:p>
          <w:p w:rsidR="00DF0BA0" w:rsidRPr="00201AF5" w:rsidRDefault="00DF0BA0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AF5">
              <w:rPr>
                <w:rFonts w:ascii="Times New Roman" w:hAnsi="Times New Roman" w:cs="Times New Roman"/>
                <w:sz w:val="24"/>
                <w:szCs w:val="24"/>
              </w:rPr>
              <w:t xml:space="preserve">2024 год – 144 939 186,75 рублей; </w:t>
            </w:r>
          </w:p>
          <w:p w:rsidR="00DF0BA0" w:rsidRPr="00201AF5" w:rsidRDefault="00DF0BA0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AF5">
              <w:rPr>
                <w:rFonts w:ascii="Times New Roman" w:hAnsi="Times New Roman" w:cs="Times New Roman"/>
                <w:sz w:val="24"/>
                <w:szCs w:val="24"/>
              </w:rPr>
              <w:t xml:space="preserve">2025 год – 144 939 186,75 рублей; </w:t>
            </w:r>
          </w:p>
          <w:p w:rsidR="00DF0BA0" w:rsidRPr="00201AF5" w:rsidRDefault="00DF0BA0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A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2026 год – 144 939 186,75 рублей;</w:t>
            </w:r>
          </w:p>
          <w:p w:rsidR="00DF0BA0" w:rsidRPr="00201AF5" w:rsidRDefault="00DF0BA0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AF5">
              <w:rPr>
                <w:rFonts w:ascii="Times New Roman" w:hAnsi="Times New Roman" w:cs="Times New Roman"/>
                <w:sz w:val="24"/>
                <w:szCs w:val="24"/>
              </w:rPr>
              <w:t>2027 год – 144 939 186,75 рублей;</w:t>
            </w:r>
          </w:p>
          <w:p w:rsidR="00DF0BA0" w:rsidRPr="00201AF5" w:rsidRDefault="00DF0BA0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AF5">
              <w:rPr>
                <w:rFonts w:ascii="Times New Roman" w:hAnsi="Times New Roman" w:cs="Times New Roman"/>
                <w:sz w:val="24"/>
                <w:szCs w:val="24"/>
              </w:rPr>
              <w:t>2028 год – 144 939 186,75 рублей;</w:t>
            </w:r>
          </w:p>
          <w:p w:rsidR="00DF0BA0" w:rsidRPr="00201AF5" w:rsidRDefault="00DF0BA0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AF5">
              <w:rPr>
                <w:rFonts w:ascii="Times New Roman" w:hAnsi="Times New Roman" w:cs="Times New Roman"/>
                <w:sz w:val="24"/>
                <w:szCs w:val="24"/>
              </w:rPr>
              <w:t>2029 год – 144 939 186,75 рублей;</w:t>
            </w:r>
          </w:p>
          <w:p w:rsidR="00DF0BA0" w:rsidRPr="00201AF5" w:rsidRDefault="00DF0BA0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AF5">
              <w:rPr>
                <w:rFonts w:ascii="Times New Roman" w:hAnsi="Times New Roman" w:cs="Times New Roman"/>
                <w:sz w:val="24"/>
                <w:szCs w:val="24"/>
              </w:rPr>
              <w:t>2030 год – 144 939 186,75 рублей.</w:t>
            </w:r>
          </w:p>
        </w:tc>
      </w:tr>
      <w:tr w:rsidR="00DF0BA0" w:rsidRPr="00201AF5" w:rsidTr="00726273">
        <w:tc>
          <w:tcPr>
            <w:tcW w:w="571" w:type="dxa"/>
          </w:tcPr>
          <w:p w:rsidR="00DF0BA0" w:rsidRPr="00201AF5" w:rsidRDefault="00DF0BA0" w:rsidP="008F28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A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683" w:type="dxa"/>
          </w:tcPr>
          <w:p w:rsidR="00DF0BA0" w:rsidRPr="00201AF5" w:rsidRDefault="00DF0BA0" w:rsidP="008F286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01AF5">
              <w:rPr>
                <w:sz w:val="24"/>
                <w:szCs w:val="24"/>
              </w:rPr>
              <w:t>Направление Стратегии социально-экономического развития города Покачи до 2030 года</w:t>
            </w:r>
          </w:p>
        </w:tc>
        <w:tc>
          <w:tcPr>
            <w:tcW w:w="5240" w:type="dxa"/>
          </w:tcPr>
          <w:p w:rsidR="00DF0BA0" w:rsidRPr="00201AF5" w:rsidRDefault="00DF0BA0" w:rsidP="008F2860">
            <w:pPr>
              <w:pStyle w:val="a4"/>
              <w:tabs>
                <w:tab w:val="clear" w:pos="1080"/>
                <w:tab w:val="left" w:pos="317"/>
                <w:tab w:val="left" w:pos="993"/>
                <w:tab w:val="left" w:pos="1134"/>
              </w:tabs>
              <w:spacing w:after="0"/>
              <w:ind w:left="0"/>
              <w:jc w:val="both"/>
            </w:pPr>
            <w:r w:rsidRPr="00201AF5">
              <w:rPr>
                <w:lang w:val="ru-RU"/>
              </w:rPr>
              <w:t>Развитие и популяризация физической культуры и спорта в городе (статья 15 главы 4).</w:t>
            </w:r>
          </w:p>
        </w:tc>
      </w:tr>
    </w:tbl>
    <w:p w:rsidR="00DF0BA0" w:rsidRPr="00201AF5" w:rsidRDefault="00DF0BA0" w:rsidP="00DF0B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F0BA0" w:rsidRPr="00201AF5" w:rsidRDefault="00DF0BA0" w:rsidP="00DF0B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87F6A" w:rsidRPr="00201AF5" w:rsidRDefault="00726273">
      <w:pPr>
        <w:rPr>
          <w:rFonts w:ascii="Times New Roman" w:hAnsi="Times New Roman" w:cs="Times New Roman"/>
          <w:sz w:val="24"/>
          <w:szCs w:val="24"/>
        </w:rPr>
      </w:pPr>
    </w:p>
    <w:sectPr w:rsidR="00B87F6A" w:rsidRPr="00201AF5" w:rsidSect="00726273">
      <w:headerReference w:type="default" r:id="rId6"/>
      <w:pgSz w:w="11906" w:h="16838"/>
      <w:pgMar w:top="567" w:right="567" w:bottom="1134" w:left="1985" w:header="283" w:footer="0" w:gutter="0"/>
      <w:pgNumType w:start="3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6273" w:rsidRDefault="00726273" w:rsidP="00726273">
      <w:pPr>
        <w:spacing w:after="0" w:line="240" w:lineRule="auto"/>
      </w:pPr>
      <w:r>
        <w:separator/>
      </w:r>
    </w:p>
  </w:endnote>
  <w:endnote w:type="continuationSeparator" w:id="0">
    <w:p w:rsidR="00726273" w:rsidRDefault="00726273" w:rsidP="0072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6273" w:rsidRDefault="00726273" w:rsidP="00726273">
      <w:pPr>
        <w:spacing w:after="0" w:line="240" w:lineRule="auto"/>
      </w:pPr>
      <w:r>
        <w:separator/>
      </w:r>
    </w:p>
  </w:footnote>
  <w:footnote w:type="continuationSeparator" w:id="0">
    <w:p w:rsidR="00726273" w:rsidRDefault="00726273" w:rsidP="0072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4882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26273" w:rsidRPr="00726273" w:rsidRDefault="00726273">
        <w:pPr>
          <w:pStyle w:val="a6"/>
          <w:jc w:val="center"/>
          <w:rPr>
            <w:rFonts w:ascii="Times New Roman" w:hAnsi="Times New Roman" w:cs="Times New Roman"/>
          </w:rPr>
        </w:pPr>
        <w:r w:rsidRPr="00726273">
          <w:rPr>
            <w:rFonts w:ascii="Times New Roman" w:hAnsi="Times New Roman" w:cs="Times New Roman"/>
          </w:rPr>
          <w:fldChar w:fldCharType="begin"/>
        </w:r>
        <w:r w:rsidRPr="00726273">
          <w:rPr>
            <w:rFonts w:ascii="Times New Roman" w:hAnsi="Times New Roman" w:cs="Times New Roman"/>
          </w:rPr>
          <w:instrText xml:space="preserve"> PAGE   \* MERGEFORMAT </w:instrText>
        </w:r>
        <w:r w:rsidRPr="00726273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41</w:t>
        </w:r>
        <w:r w:rsidRPr="00726273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BA0"/>
    <w:rsid w:val="000C5B82"/>
    <w:rsid w:val="00201AF5"/>
    <w:rsid w:val="00262BA6"/>
    <w:rsid w:val="005204C2"/>
    <w:rsid w:val="00726273"/>
    <w:rsid w:val="00DF0BA0"/>
    <w:rsid w:val="00E43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F0BA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DF0B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DF0BA0"/>
    <w:pPr>
      <w:tabs>
        <w:tab w:val="num" w:pos="1080"/>
      </w:tabs>
      <w:spacing w:after="12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/>
    </w:rPr>
  </w:style>
  <w:style w:type="character" w:customStyle="1" w:styleId="a5">
    <w:name w:val="Абзац списка Знак"/>
    <w:link w:val="a4"/>
    <w:uiPriority w:val="34"/>
    <w:locked/>
    <w:rsid w:val="00DF0BA0"/>
    <w:rPr>
      <w:rFonts w:ascii="Times New Roman" w:eastAsia="Times New Roman" w:hAnsi="Times New Roman" w:cs="Times New Roman"/>
      <w:color w:val="000000"/>
      <w:sz w:val="24"/>
      <w:szCs w:val="24"/>
      <w:lang/>
    </w:rPr>
  </w:style>
  <w:style w:type="paragraph" w:customStyle="1" w:styleId="ConsPlusNormal">
    <w:name w:val="ConsPlusNormal"/>
    <w:link w:val="ConsPlusNormal0"/>
    <w:qFormat/>
    <w:rsid w:val="00DF0B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F0BA0"/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2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26273"/>
  </w:style>
  <w:style w:type="paragraph" w:styleId="a8">
    <w:name w:val="footer"/>
    <w:basedOn w:val="a"/>
    <w:link w:val="a9"/>
    <w:uiPriority w:val="99"/>
    <w:semiHidden/>
    <w:unhideWhenUsed/>
    <w:rsid w:val="0072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262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F0BA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DF0B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DF0BA0"/>
    <w:pPr>
      <w:tabs>
        <w:tab w:val="num" w:pos="1080"/>
      </w:tabs>
      <w:spacing w:after="12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character" w:customStyle="1" w:styleId="a5">
    <w:name w:val="Абзац списка Знак"/>
    <w:link w:val="a4"/>
    <w:uiPriority w:val="34"/>
    <w:locked/>
    <w:rsid w:val="00DF0BA0"/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paragraph" w:customStyle="1" w:styleId="ConsPlusNormal">
    <w:name w:val="ConsPlusNormal"/>
    <w:link w:val="ConsPlusNormal0"/>
    <w:qFormat/>
    <w:rsid w:val="00DF0B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F0BA0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700</Words>
  <Characters>3996</Characters>
  <Application>Microsoft Office Word</Application>
  <DocSecurity>0</DocSecurity>
  <Lines>33</Lines>
  <Paragraphs>9</Paragraphs>
  <ScaleCrop>false</ScaleCrop>
  <Company>Администрация города</Company>
  <LinksUpToDate>false</LinksUpToDate>
  <CharactersWithSpaces>4687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Кирьянова Дарья Юрьевна</dc:creator>
  <cp:keywords/>
  <dc:description/>
  <cp:lastModifiedBy>Finansist-02</cp:lastModifiedBy>
  <cp:revision>4</cp:revision>
  <dcterms:created xsi:type="dcterms:W3CDTF">2020-10-29T05:28:00Z</dcterms:created>
  <dcterms:modified xsi:type="dcterms:W3CDTF">2020-11-02T13:04:00Z</dcterms:modified>
</cp:coreProperties>
</file>