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C0C" w:rsidRDefault="009F1C0C" w:rsidP="0017067A">
      <w:pPr>
        <w:pStyle w:val="2"/>
        <w:numPr>
          <w:ilvl w:val="0"/>
          <w:numId w:val="0"/>
        </w:numPr>
        <w:tabs>
          <w:tab w:val="left" w:pos="0"/>
        </w:tabs>
        <w:overflowPunct w:val="0"/>
        <w:ind w:firstLine="709"/>
        <w:rPr>
          <w:sz w:val="24"/>
          <w:szCs w:val="24"/>
          <w:lang w:eastAsia="ru-RU"/>
        </w:rPr>
      </w:pPr>
      <w:r w:rsidRPr="009F1C0C">
        <w:rPr>
          <w:sz w:val="24"/>
          <w:szCs w:val="24"/>
          <w:lang w:eastAsia="ru-RU"/>
        </w:rPr>
        <w:t>Паспорт муниципальной программы</w:t>
      </w:r>
    </w:p>
    <w:p w:rsidR="009F1C0C" w:rsidRPr="009F1C0C" w:rsidRDefault="009F1C0C" w:rsidP="005B0471">
      <w:pPr>
        <w:spacing w:after="0"/>
        <w:jc w:val="center"/>
        <w:rPr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F1C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Профилактика терроризма и экстремизма, создание на территории города Покачи комфортной среды для проживания многонационального общества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9F1C0C" w:rsidRPr="009F1C0C" w:rsidRDefault="009F1C0C" w:rsidP="005B0471">
      <w:pPr>
        <w:spacing w:after="0"/>
        <w:rPr>
          <w:lang w:eastAsia="ru-RU"/>
        </w:rPr>
      </w:pPr>
    </w:p>
    <w:tbl>
      <w:tblPr>
        <w:tblW w:w="9355" w:type="dxa"/>
        <w:jc w:val="center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3543"/>
        <w:gridCol w:w="5278"/>
      </w:tblGrid>
      <w:tr w:rsidR="009F1C0C" w:rsidRPr="009F1C0C" w:rsidTr="0017067A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C0C" w:rsidRPr="009F1C0C" w:rsidRDefault="009F1C0C" w:rsidP="005B0471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1C0C" w:rsidRPr="009F1C0C" w:rsidRDefault="009F1C0C" w:rsidP="005B0471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1C0C" w:rsidRPr="009F1C0C" w:rsidRDefault="009F1C0C" w:rsidP="005B0471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терроризма и экстремизма, создание на территории города Покачи комфортной среды для проживания многонационального общества</w:t>
            </w:r>
          </w:p>
        </w:tc>
      </w:tr>
      <w:tr w:rsidR="009F1C0C" w:rsidRPr="009F1C0C" w:rsidTr="0017067A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C0C" w:rsidRPr="009F1C0C" w:rsidRDefault="009F1C0C" w:rsidP="005B0471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1C0C" w:rsidRPr="009F1C0C" w:rsidRDefault="009F1C0C" w:rsidP="005B0471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утверждения муниципальной программы (наименование и номер соответствующего нормативного акта)</w:t>
            </w: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C0C" w:rsidRPr="009F1C0C" w:rsidRDefault="009F1C0C" w:rsidP="005B0471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города Покачи от 12.10.2018 № 1016 «Профилактика терроризма и экстремизма, создание на территории города Покачи комфортной среды для проживания многонационального общества»</w:t>
            </w:r>
          </w:p>
        </w:tc>
      </w:tr>
      <w:tr w:rsidR="009F1C0C" w:rsidRPr="009F1C0C" w:rsidTr="0017067A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C0C" w:rsidRPr="009F1C0C" w:rsidRDefault="009F1C0C" w:rsidP="005B0471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1C0C" w:rsidRPr="009F1C0C" w:rsidRDefault="009F1C0C" w:rsidP="005B0471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C0C" w:rsidRPr="009F1C0C" w:rsidRDefault="009F1C0C" w:rsidP="005B0471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вопросам безопасности, гражданской обороны и чрезвычайных ситуаций администрации города Покачи</w:t>
            </w:r>
          </w:p>
        </w:tc>
      </w:tr>
      <w:tr w:rsidR="009F1C0C" w:rsidRPr="009F1C0C" w:rsidTr="0017067A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C0C" w:rsidRPr="009F1C0C" w:rsidRDefault="009F1C0C" w:rsidP="005B0471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1C0C" w:rsidRPr="009F1C0C" w:rsidRDefault="009F1C0C" w:rsidP="005B0471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Соисполнители муниципальной программы </w:t>
            </w: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C0C" w:rsidRPr="009F1C0C" w:rsidRDefault="009F1C0C" w:rsidP="005B0471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социальным вопросам и связям с общественностью администрации города Покачи.</w:t>
            </w:r>
          </w:p>
          <w:p w:rsidR="009F1C0C" w:rsidRPr="009F1C0C" w:rsidRDefault="009F1C0C" w:rsidP="005B0471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города Покачи.</w:t>
            </w:r>
          </w:p>
          <w:p w:rsidR="009F1C0C" w:rsidRPr="009F1C0C" w:rsidRDefault="009F1C0C" w:rsidP="005B0471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спорта и молодежной политики администрации города Покачи.</w:t>
            </w:r>
          </w:p>
          <w:p w:rsidR="009F1C0C" w:rsidRPr="009F1C0C" w:rsidRDefault="009F1C0C" w:rsidP="005B0471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Пресс-секретарь главы города Покачи.</w:t>
            </w:r>
          </w:p>
        </w:tc>
      </w:tr>
      <w:tr w:rsidR="009F1C0C" w:rsidRPr="009F1C0C" w:rsidTr="0017067A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C0C" w:rsidRPr="009F1C0C" w:rsidRDefault="009F1C0C" w:rsidP="005B0471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1C0C" w:rsidRPr="009F1C0C" w:rsidRDefault="009F1C0C" w:rsidP="005B0471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C0C" w:rsidRPr="009F1C0C" w:rsidRDefault="009F1C0C" w:rsidP="005B0471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терроризма и экстремизма, гармонизация межэтнических и межкультурных отношений, создание на территории города Покачи комфортной среды для проживания многонационального общества</w:t>
            </w:r>
          </w:p>
        </w:tc>
      </w:tr>
      <w:tr w:rsidR="009F1C0C" w:rsidRPr="009F1C0C" w:rsidTr="0017067A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C0C" w:rsidRPr="009F1C0C" w:rsidRDefault="009F1C0C" w:rsidP="005B0471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1C0C" w:rsidRPr="009F1C0C" w:rsidRDefault="009F1C0C" w:rsidP="005B0471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муниципальной программы </w:t>
            </w: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C0C" w:rsidRPr="009F1C0C" w:rsidRDefault="009F1C0C" w:rsidP="005B04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Повышение антитеррористической защищенности объектов, находящихся в муниципальной собственности.</w:t>
            </w:r>
          </w:p>
          <w:p w:rsidR="009F1C0C" w:rsidRPr="009F1C0C" w:rsidRDefault="009F1C0C" w:rsidP="005B04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Профилактика экстремизма, укрепление межнационального (межэтнического) и межконфессионального согласия в городе Покачи. Формирование и воспитание в подрастающем поколении понимания и уважения к национальным, культурным и религиозным ценностям.</w:t>
            </w:r>
          </w:p>
          <w:p w:rsidR="009F1C0C" w:rsidRPr="009F1C0C" w:rsidRDefault="009F1C0C" w:rsidP="005B04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Проведение мероприятий, направленных на реализацию государственной национальной политики Российской Федерации</w:t>
            </w:r>
          </w:p>
        </w:tc>
      </w:tr>
      <w:tr w:rsidR="009F1C0C" w:rsidRPr="009F1C0C" w:rsidTr="0017067A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C0C" w:rsidRPr="009F1C0C" w:rsidRDefault="009F1C0C" w:rsidP="005B0471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1C0C" w:rsidRPr="009F1C0C" w:rsidRDefault="009F1C0C" w:rsidP="005B0471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или основные мероприятия</w:t>
            </w: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C0C" w:rsidRPr="009F1C0C" w:rsidRDefault="009F1C0C" w:rsidP="005B0471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Повышение антитеррористической защищенности объектов, находящихся в муниципальной собственности.</w:t>
            </w:r>
          </w:p>
          <w:p w:rsidR="009F1C0C" w:rsidRPr="009F1C0C" w:rsidRDefault="009F1C0C" w:rsidP="005B0471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Профилактика экстремизма, укрепление межнационального согласия.</w:t>
            </w:r>
          </w:p>
        </w:tc>
      </w:tr>
      <w:tr w:rsidR="009F1C0C" w:rsidRPr="009F1C0C" w:rsidTr="0017067A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C0C" w:rsidRPr="009F1C0C" w:rsidRDefault="009F1C0C" w:rsidP="005B0471">
            <w:pPr>
              <w:suppressAutoHyphens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C0C" w:rsidRPr="009F1C0C" w:rsidRDefault="009F1C0C" w:rsidP="005B0471">
            <w:pPr>
              <w:suppressAutoHyphens/>
              <w:autoSpaceDN w:val="0"/>
              <w:adjustRightInd w:val="0"/>
              <w:spacing w:before="120" w:after="120"/>
              <w:ind w:righ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Портфели проектов, проекты автономного округа, реализуемые через муниципальную программу, в </w:t>
            </w: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том числе направленные на реализацию национальных проектов (программ) Российской Федерации, параметры их финансового обеспечения</w:t>
            </w: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C0C" w:rsidRPr="009F1C0C" w:rsidRDefault="009F1C0C" w:rsidP="005B0471">
            <w:pPr>
              <w:autoSpaceDN w:val="0"/>
              <w:spacing w:after="0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1C0C" w:rsidRPr="009F1C0C" w:rsidRDefault="009F1C0C" w:rsidP="005B0471">
            <w:pPr>
              <w:autoSpaceDN w:val="0"/>
              <w:spacing w:after="0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1C0C" w:rsidRPr="009F1C0C" w:rsidRDefault="009F1C0C" w:rsidP="005B0471">
            <w:pPr>
              <w:autoSpaceDN w:val="0"/>
              <w:spacing w:after="0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1C0C" w:rsidRPr="009F1C0C" w:rsidRDefault="009F1C0C" w:rsidP="005B0471">
            <w:pPr>
              <w:autoSpaceDN w:val="0"/>
              <w:spacing w:after="0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1C0C" w:rsidRPr="009F1C0C" w:rsidRDefault="009F1C0C" w:rsidP="005B0471">
            <w:pPr>
              <w:autoSpaceDN w:val="0"/>
              <w:spacing w:after="0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9F1C0C" w:rsidRPr="009F1C0C" w:rsidTr="0017067A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C0C" w:rsidRPr="009F1C0C" w:rsidRDefault="009F1C0C" w:rsidP="005B0471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1C0C" w:rsidRPr="009F1C0C" w:rsidRDefault="009F1C0C" w:rsidP="005B0471">
            <w:pPr>
              <w:suppressAutoHyphens/>
              <w:autoSpaceDE w:val="0"/>
              <w:autoSpaceDN w:val="0"/>
              <w:adjustRightInd w:val="0"/>
              <w:spacing w:before="120" w:after="120"/>
              <w:ind w:righ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Целевые показатели муниципальной программы </w:t>
            </w: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C0C" w:rsidRPr="009F1C0C" w:rsidRDefault="009F1C0C" w:rsidP="005B04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увеличение количества объектов муниципальной собственности, находящихся в состоянии защищенности, препятствующее совершению террористических актов с 16 до 20 объектов;</w:t>
            </w:r>
          </w:p>
          <w:p w:rsidR="009F1C0C" w:rsidRPr="009F1C0C" w:rsidRDefault="009F1C0C" w:rsidP="005B04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увеличение доли граждан, положительно оценивающих состояние межнациональных отношений, в общем количестве граждан с 73,7 до 82 %;</w:t>
            </w:r>
          </w:p>
          <w:p w:rsidR="009F1C0C" w:rsidRPr="009F1C0C" w:rsidRDefault="009F1C0C" w:rsidP="005B04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увеличение численности участников мероприятий, направленных на этнокультурное развитие народов России, проживающих в городе с 500 до 560 человек;</w:t>
            </w:r>
          </w:p>
          <w:p w:rsidR="009F1C0C" w:rsidRPr="009F1C0C" w:rsidRDefault="009F1C0C" w:rsidP="005B04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увеличение численности участников мероприятий, направленных на укрепление общероссийского гражданского единства с 300 до 360 человек.</w:t>
            </w:r>
          </w:p>
        </w:tc>
      </w:tr>
      <w:tr w:rsidR="009F1C0C" w:rsidRPr="009F1C0C" w:rsidTr="0017067A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C0C" w:rsidRPr="009F1C0C" w:rsidRDefault="009F1C0C" w:rsidP="005B0471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1C0C" w:rsidRPr="009F1C0C" w:rsidRDefault="009F1C0C" w:rsidP="005B0471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муниципальной программы (разрабатывается на срок от трех лет)</w:t>
            </w: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C0C" w:rsidRPr="009F1C0C" w:rsidRDefault="009F1C0C" w:rsidP="005B0471">
            <w:pPr>
              <w:suppressAutoHyphens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F1C0C" w:rsidRPr="009F1C0C" w:rsidRDefault="009F1C0C" w:rsidP="005B0471">
            <w:pPr>
              <w:suppressAutoHyphens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</w:rPr>
              <w:t>2019-2025 годы и на период до 2030 года</w:t>
            </w:r>
          </w:p>
        </w:tc>
      </w:tr>
      <w:tr w:rsidR="009F1C0C" w:rsidRPr="009F1C0C" w:rsidTr="0017067A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C0C" w:rsidRPr="009F1C0C" w:rsidRDefault="009F1C0C" w:rsidP="005B0471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1C0C" w:rsidRPr="009F1C0C" w:rsidRDefault="009F1C0C" w:rsidP="005B0471">
            <w:pPr>
              <w:suppressAutoHyphens/>
              <w:autoSpaceDE w:val="0"/>
              <w:autoSpaceDN w:val="0"/>
              <w:adjustRightInd w:val="0"/>
              <w:spacing w:before="120" w:after="120"/>
              <w:ind w:righ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Параметры финансового обеспечения муниципальной программы</w:t>
            </w: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C0C" w:rsidRPr="009F1C0C" w:rsidRDefault="009F1C0C" w:rsidP="005B04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финансирования </w:t>
            </w:r>
          </w:p>
          <w:p w:rsidR="009F1C0C" w:rsidRPr="009F1C0C" w:rsidRDefault="009F1C0C" w:rsidP="005B04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2 377 100,00 рублей, в том числе по годам:</w:t>
            </w:r>
          </w:p>
          <w:p w:rsidR="009F1C0C" w:rsidRPr="009F1C0C" w:rsidRDefault="009F1C0C" w:rsidP="005B04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– 0,00 рублей;</w:t>
            </w:r>
          </w:p>
          <w:p w:rsidR="009F1C0C" w:rsidRPr="009F1C0C" w:rsidRDefault="009F1C0C" w:rsidP="005B04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625 600,00 рублей; </w:t>
            </w:r>
          </w:p>
          <w:p w:rsidR="009F1C0C" w:rsidRPr="009F1C0C" w:rsidRDefault="009F1C0C" w:rsidP="005B04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540 400,00 рублей; </w:t>
            </w:r>
          </w:p>
          <w:p w:rsidR="009F1C0C" w:rsidRPr="009F1C0C" w:rsidRDefault="009F1C0C" w:rsidP="005B04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188 600,00 рублей; </w:t>
            </w:r>
          </w:p>
          <w:p w:rsidR="009F1C0C" w:rsidRPr="009F1C0C" w:rsidRDefault="009F1C0C" w:rsidP="005B04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102 500,00 рублей; </w:t>
            </w:r>
          </w:p>
          <w:p w:rsidR="009F1C0C" w:rsidRPr="009F1C0C" w:rsidRDefault="009F1C0C" w:rsidP="005B04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520 000,00 рублей; </w:t>
            </w:r>
          </w:p>
          <w:p w:rsidR="009F1C0C" w:rsidRPr="009F1C0C" w:rsidRDefault="009F1C0C" w:rsidP="005B04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– 200 000,00 рублей; </w:t>
            </w:r>
          </w:p>
          <w:p w:rsidR="009F1C0C" w:rsidRPr="009F1C0C" w:rsidRDefault="009F1C0C" w:rsidP="005B04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 200 000,00 рублей;</w:t>
            </w:r>
          </w:p>
          <w:p w:rsidR="009F1C0C" w:rsidRPr="009F1C0C" w:rsidRDefault="009F1C0C" w:rsidP="005B04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 – 0,00 рублей;</w:t>
            </w:r>
          </w:p>
          <w:p w:rsidR="009F1C0C" w:rsidRPr="009F1C0C" w:rsidRDefault="009F1C0C" w:rsidP="005B04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 год – 0,00 рублей;</w:t>
            </w:r>
          </w:p>
          <w:p w:rsidR="009F1C0C" w:rsidRPr="009F1C0C" w:rsidRDefault="009F1C0C" w:rsidP="005B04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 год – 0,00 рублей;</w:t>
            </w:r>
          </w:p>
          <w:p w:rsidR="009F1C0C" w:rsidRPr="009F1C0C" w:rsidRDefault="009F1C0C" w:rsidP="005B04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 год – 0,00 рублей.</w:t>
            </w:r>
          </w:p>
        </w:tc>
      </w:tr>
      <w:tr w:rsidR="009F1C0C" w:rsidRPr="009F1C0C" w:rsidTr="0017067A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C0C" w:rsidRPr="009F1C0C" w:rsidRDefault="009F1C0C" w:rsidP="005B0471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C0C" w:rsidRPr="009F1C0C" w:rsidRDefault="009F1C0C" w:rsidP="005B04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Стратегии социально-экономического развития города Покачи до 2030 года</w:t>
            </w: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C0C" w:rsidRPr="009F1C0C" w:rsidRDefault="009F1C0C" w:rsidP="005B04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общественной безопасности населения города (пункт 1, части 1 статьи 17)</w:t>
            </w:r>
          </w:p>
        </w:tc>
      </w:tr>
    </w:tbl>
    <w:p w:rsidR="000F1028" w:rsidRPr="009F1C0C" w:rsidRDefault="000F1028">
      <w:pPr>
        <w:rPr>
          <w:rFonts w:ascii="Times New Roman" w:hAnsi="Times New Roman" w:cs="Times New Roman"/>
          <w:sz w:val="24"/>
          <w:szCs w:val="24"/>
        </w:rPr>
      </w:pPr>
      <w:bookmarkStart w:id="0" w:name="P56"/>
      <w:bookmarkStart w:id="1" w:name="_GoBack"/>
      <w:bookmarkEnd w:id="0"/>
      <w:bookmarkEnd w:id="1"/>
    </w:p>
    <w:sectPr w:rsidR="000F1028" w:rsidRPr="009F1C0C" w:rsidSect="0017067A">
      <w:headerReference w:type="default" r:id="rId7"/>
      <w:pgSz w:w="11906" w:h="16838"/>
      <w:pgMar w:top="567" w:right="567" w:bottom="1134" w:left="1985" w:header="283" w:footer="0" w:gutter="0"/>
      <w:pgNumType w:start="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471" w:rsidRDefault="005B0471" w:rsidP="005B0471">
      <w:pPr>
        <w:spacing w:after="0"/>
      </w:pPr>
      <w:r>
        <w:separator/>
      </w:r>
    </w:p>
  </w:endnote>
  <w:endnote w:type="continuationSeparator" w:id="0">
    <w:p w:rsidR="005B0471" w:rsidRDefault="005B0471" w:rsidP="005B047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471" w:rsidRDefault="005B0471" w:rsidP="005B0471">
      <w:pPr>
        <w:spacing w:after="0"/>
      </w:pPr>
      <w:r>
        <w:separator/>
      </w:r>
    </w:p>
  </w:footnote>
  <w:footnote w:type="continuationSeparator" w:id="0">
    <w:p w:rsidR="005B0471" w:rsidRDefault="005B0471" w:rsidP="005B0471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4881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B0471" w:rsidRPr="005B0471" w:rsidRDefault="00A96C6E" w:rsidP="005B0471">
        <w:pPr>
          <w:pStyle w:val="a3"/>
          <w:jc w:val="center"/>
          <w:rPr>
            <w:rFonts w:ascii="Times New Roman" w:hAnsi="Times New Roman" w:cs="Times New Roman"/>
          </w:rPr>
        </w:pPr>
        <w:r w:rsidRPr="005B0471">
          <w:rPr>
            <w:rFonts w:ascii="Times New Roman" w:hAnsi="Times New Roman" w:cs="Times New Roman"/>
          </w:rPr>
          <w:fldChar w:fldCharType="begin"/>
        </w:r>
        <w:r w:rsidR="005B0471" w:rsidRPr="005B0471">
          <w:rPr>
            <w:rFonts w:ascii="Times New Roman" w:hAnsi="Times New Roman" w:cs="Times New Roman"/>
          </w:rPr>
          <w:instrText xml:space="preserve"> PAGE   \* MERGEFORMAT </w:instrText>
        </w:r>
        <w:r w:rsidRPr="005B0471">
          <w:rPr>
            <w:rFonts w:ascii="Times New Roman" w:hAnsi="Times New Roman" w:cs="Times New Roman"/>
          </w:rPr>
          <w:fldChar w:fldCharType="separate"/>
        </w:r>
        <w:r w:rsidR="0017067A">
          <w:rPr>
            <w:rFonts w:ascii="Times New Roman" w:hAnsi="Times New Roman" w:cs="Times New Roman"/>
            <w:noProof/>
          </w:rPr>
          <w:t>20</w:t>
        </w:r>
        <w:r w:rsidRPr="005B047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4DF8"/>
    <w:rsid w:val="00077615"/>
    <w:rsid w:val="000F1028"/>
    <w:rsid w:val="00144DF8"/>
    <w:rsid w:val="0017067A"/>
    <w:rsid w:val="005B0471"/>
    <w:rsid w:val="00647922"/>
    <w:rsid w:val="00662762"/>
    <w:rsid w:val="009F1C0C"/>
    <w:rsid w:val="00A96C6E"/>
    <w:rsid w:val="00BC2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22"/>
  </w:style>
  <w:style w:type="paragraph" w:styleId="1">
    <w:name w:val="heading 1"/>
    <w:basedOn w:val="a"/>
    <w:next w:val="a"/>
    <w:link w:val="10"/>
    <w:qFormat/>
    <w:rsid w:val="009F1C0C"/>
    <w:pPr>
      <w:keepNext/>
      <w:widowControl w:val="0"/>
      <w:numPr>
        <w:numId w:val="1"/>
      </w:numPr>
      <w:suppressAutoHyphens/>
      <w:autoSpaceDE w:val="0"/>
      <w:spacing w:after="0"/>
      <w:ind w:left="720"/>
      <w:jc w:val="both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9F1C0C"/>
    <w:pPr>
      <w:keepNext/>
      <w:widowControl w:val="0"/>
      <w:numPr>
        <w:ilvl w:val="1"/>
        <w:numId w:val="1"/>
      </w:numPr>
      <w:suppressAutoHyphens/>
      <w:autoSpaceDE w:val="0"/>
      <w:spacing w:after="0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9F1C0C"/>
    <w:pPr>
      <w:keepNext/>
      <w:widowControl w:val="0"/>
      <w:numPr>
        <w:ilvl w:val="2"/>
        <w:numId w:val="1"/>
      </w:numPr>
      <w:suppressAutoHyphens/>
      <w:autoSpaceDE w:val="0"/>
      <w:spacing w:after="0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9F1C0C"/>
    <w:pPr>
      <w:keepNext/>
      <w:widowControl w:val="0"/>
      <w:numPr>
        <w:ilvl w:val="3"/>
        <w:numId w:val="1"/>
      </w:numPr>
      <w:suppressAutoHyphens/>
      <w:autoSpaceDE w:val="0"/>
      <w:spacing w:after="0"/>
      <w:outlineLvl w:val="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9F1C0C"/>
    <w:pPr>
      <w:keepNext/>
      <w:numPr>
        <w:ilvl w:val="4"/>
        <w:numId w:val="1"/>
      </w:numPr>
      <w:suppressAutoHyphens/>
      <w:spacing w:after="0"/>
      <w:jc w:val="center"/>
      <w:outlineLvl w:val="4"/>
    </w:pPr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1C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semiHidden/>
    <w:rsid w:val="009F1C0C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9F1C0C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9F1C0C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50">
    <w:name w:val="Заголовок 5 Знак"/>
    <w:basedOn w:val="a0"/>
    <w:link w:val="5"/>
    <w:semiHidden/>
    <w:rsid w:val="009F1C0C"/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paragraph" w:styleId="a3">
    <w:name w:val="header"/>
    <w:basedOn w:val="a"/>
    <w:link w:val="a4"/>
    <w:uiPriority w:val="99"/>
    <w:unhideWhenUsed/>
    <w:rsid w:val="005B0471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5B0471"/>
  </w:style>
  <w:style w:type="paragraph" w:styleId="a5">
    <w:name w:val="footer"/>
    <w:basedOn w:val="a"/>
    <w:link w:val="a6"/>
    <w:uiPriority w:val="99"/>
    <w:semiHidden/>
    <w:unhideWhenUsed/>
    <w:rsid w:val="005B0471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B04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22"/>
  </w:style>
  <w:style w:type="paragraph" w:styleId="1">
    <w:name w:val="heading 1"/>
    <w:basedOn w:val="a"/>
    <w:next w:val="a"/>
    <w:link w:val="10"/>
    <w:qFormat/>
    <w:rsid w:val="009F1C0C"/>
    <w:pPr>
      <w:keepNext/>
      <w:widowControl w:val="0"/>
      <w:numPr>
        <w:numId w:val="1"/>
      </w:numPr>
      <w:suppressAutoHyphens/>
      <w:autoSpaceDE w:val="0"/>
      <w:spacing w:after="0"/>
      <w:ind w:left="720"/>
      <w:jc w:val="both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9F1C0C"/>
    <w:pPr>
      <w:keepNext/>
      <w:widowControl w:val="0"/>
      <w:numPr>
        <w:ilvl w:val="1"/>
        <w:numId w:val="1"/>
      </w:numPr>
      <w:suppressAutoHyphens/>
      <w:autoSpaceDE w:val="0"/>
      <w:spacing w:after="0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9F1C0C"/>
    <w:pPr>
      <w:keepNext/>
      <w:widowControl w:val="0"/>
      <w:numPr>
        <w:ilvl w:val="2"/>
        <w:numId w:val="1"/>
      </w:numPr>
      <w:suppressAutoHyphens/>
      <w:autoSpaceDE w:val="0"/>
      <w:spacing w:after="0"/>
      <w:jc w:val="both"/>
      <w:outlineLvl w:val="2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9F1C0C"/>
    <w:pPr>
      <w:keepNext/>
      <w:widowControl w:val="0"/>
      <w:numPr>
        <w:ilvl w:val="3"/>
        <w:numId w:val="1"/>
      </w:numPr>
      <w:suppressAutoHyphens/>
      <w:autoSpaceDE w:val="0"/>
      <w:spacing w:after="0"/>
      <w:outlineLvl w:val="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9F1C0C"/>
    <w:pPr>
      <w:keepNext/>
      <w:numPr>
        <w:ilvl w:val="4"/>
        <w:numId w:val="1"/>
      </w:numPr>
      <w:suppressAutoHyphens/>
      <w:spacing w:after="0"/>
      <w:jc w:val="center"/>
      <w:outlineLvl w:val="4"/>
    </w:pPr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1C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semiHidden/>
    <w:rsid w:val="009F1C0C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9F1C0C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40">
    <w:name w:val="Заголовок 4 Знак"/>
    <w:basedOn w:val="a0"/>
    <w:link w:val="4"/>
    <w:semiHidden/>
    <w:rsid w:val="009F1C0C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50">
    <w:name w:val="Заголовок 5 Знак"/>
    <w:basedOn w:val="a0"/>
    <w:link w:val="5"/>
    <w:semiHidden/>
    <w:rsid w:val="009F1C0C"/>
    <w:rPr>
      <w:rFonts w:ascii="Times New Roman" w:eastAsia="Times New Roman" w:hAnsi="Times New Roman" w:cs="Times New Roman"/>
      <w:b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спект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544</Words>
  <Characters>3107</Characters>
  <Application>Microsoft Office Word</Application>
  <DocSecurity>0</DocSecurity>
  <Lines>25</Lines>
  <Paragraphs>7</Paragraphs>
  <ScaleCrop>false</ScaleCrop>
  <Company/>
  <LinksUpToDate>false</LinksUpToDate>
  <CharactersWithSpaces>3644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Амерханова Бэла Рамзановна</dc:creator>
  <cp:keywords/>
  <dc:description/>
  <cp:lastModifiedBy>Finansist-02</cp:lastModifiedBy>
  <cp:revision>5</cp:revision>
  <dcterms:created xsi:type="dcterms:W3CDTF">2020-10-30T07:17:00Z</dcterms:created>
  <dcterms:modified xsi:type="dcterms:W3CDTF">2020-11-02T12:48:00Z</dcterms:modified>
</cp:coreProperties>
</file>