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72" w:rsidRPr="00BE5A2E" w:rsidRDefault="00DA6972" w:rsidP="00DA6972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E5A2E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A813ED" w:rsidRPr="00BE5A2E" w:rsidRDefault="00515B28" w:rsidP="00DA6972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E5A2E">
        <w:rPr>
          <w:rFonts w:ascii="Times New Roman" w:hAnsi="Times New Roman" w:cs="Times New Roman"/>
          <w:sz w:val="24"/>
          <w:szCs w:val="24"/>
        </w:rPr>
        <w:t>«Организация отдыха детей города Покачи в каникулярное время</w:t>
      </w:r>
    </w:p>
    <w:p w:rsidR="00DA6972" w:rsidRPr="00BE5A2E" w:rsidRDefault="00DA6972" w:rsidP="00DA6972">
      <w:pPr>
        <w:widowControl/>
        <w:suppressAutoHyphens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</w:p>
    <w:tbl>
      <w:tblPr>
        <w:tblW w:w="9498" w:type="dxa"/>
        <w:tblInd w:w="-34" w:type="dxa"/>
        <w:tblLayout w:type="fixed"/>
        <w:tblLook w:val="0000"/>
      </w:tblPr>
      <w:tblGrid>
        <w:gridCol w:w="525"/>
        <w:gridCol w:w="2594"/>
        <w:gridCol w:w="6379"/>
      </w:tblGrid>
      <w:tr w:rsidR="00DA6972" w:rsidRPr="00BE5A2E" w:rsidTr="00F518FB">
        <w:trPr>
          <w:trHeight w:val="28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BE5A2E" w:rsidRDefault="00DA6972" w:rsidP="003E24D5">
            <w:pPr>
              <w:keepNext/>
              <w:widowControl/>
              <w:tabs>
                <w:tab w:val="left" w:pos="40"/>
              </w:tabs>
              <w:suppressAutoHyphens/>
              <w:autoSpaceDE/>
              <w:autoSpaceDN/>
              <w:adjustRightInd/>
              <w:snapToGrid w:val="0"/>
              <w:jc w:val="both"/>
              <w:outlineLvl w:val="2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BE5A2E" w:rsidRDefault="00DA6972" w:rsidP="003E24D5">
            <w:pPr>
              <w:keepNext/>
              <w:widowControl/>
              <w:numPr>
                <w:ilvl w:val="2"/>
                <w:numId w:val="0"/>
              </w:numPr>
              <w:tabs>
                <w:tab w:val="left" w:pos="40"/>
                <w:tab w:val="num" w:pos="720"/>
              </w:tabs>
              <w:suppressAutoHyphens/>
              <w:autoSpaceDE/>
              <w:autoSpaceDN/>
              <w:adjustRightInd/>
              <w:snapToGrid w:val="0"/>
              <w:jc w:val="both"/>
              <w:outlineLvl w:val="2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Наименование муниципальной</w:t>
            </w:r>
            <w:r w:rsidR="00A813ED" w:rsidRPr="00BE5A2E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BE5A2E">
              <w:rPr>
                <w:bCs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72" w:rsidRPr="00BE5A2E" w:rsidRDefault="00C7009A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Организация отдыха детей города Покачи</w:t>
            </w:r>
            <w:r w:rsidR="00BE5A2E" w:rsidRPr="00BE5A2E">
              <w:rPr>
                <w:rFonts w:eastAsiaTheme="minorHAnsi"/>
                <w:sz w:val="24"/>
                <w:szCs w:val="24"/>
                <w:lang w:eastAsia="en-US"/>
              </w:rPr>
              <w:t xml:space="preserve"> в каникулярное время</w:t>
            </w:r>
            <w:bookmarkStart w:id="0" w:name="_GoBack"/>
            <w:bookmarkEnd w:id="0"/>
          </w:p>
        </w:tc>
      </w:tr>
      <w:tr w:rsidR="00DA6972" w:rsidRPr="00BE5A2E" w:rsidTr="00F518FB">
        <w:trPr>
          <w:trHeight w:val="28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BE5A2E" w:rsidRDefault="00DA6972" w:rsidP="003E24D5">
            <w:pPr>
              <w:keepNext/>
              <w:widowControl/>
              <w:tabs>
                <w:tab w:val="left" w:pos="40"/>
              </w:tabs>
              <w:suppressAutoHyphens/>
              <w:autoSpaceDE/>
              <w:autoSpaceDN/>
              <w:adjustRightInd/>
              <w:snapToGrid w:val="0"/>
              <w:jc w:val="both"/>
              <w:outlineLvl w:val="2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BE5A2E" w:rsidRDefault="00DA6972" w:rsidP="003E24D5">
            <w:pPr>
              <w:keepNext/>
              <w:widowControl/>
              <w:numPr>
                <w:ilvl w:val="2"/>
                <w:numId w:val="0"/>
              </w:numPr>
              <w:tabs>
                <w:tab w:val="left" w:pos="40"/>
                <w:tab w:val="num" w:pos="720"/>
              </w:tabs>
              <w:suppressAutoHyphens/>
              <w:autoSpaceDE/>
              <w:autoSpaceDN/>
              <w:adjustRightInd/>
              <w:snapToGrid w:val="0"/>
              <w:jc w:val="both"/>
              <w:outlineLvl w:val="2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09A" w:rsidRPr="00BE5A2E" w:rsidRDefault="00C7009A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Постановление администрации горо</w:t>
            </w:r>
            <w:r w:rsidR="008A4A92" w:rsidRPr="00BE5A2E">
              <w:rPr>
                <w:rFonts w:eastAsiaTheme="minorHAnsi"/>
                <w:sz w:val="24"/>
                <w:szCs w:val="24"/>
                <w:lang w:eastAsia="en-US"/>
              </w:rPr>
              <w:t>да Покачи от 12.10.2018 № 1007 «</w:t>
            </w: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Об утвер</w:t>
            </w:r>
            <w:r w:rsidR="008A4A92" w:rsidRPr="00BE5A2E">
              <w:rPr>
                <w:rFonts w:eastAsiaTheme="minorHAnsi"/>
                <w:sz w:val="24"/>
                <w:szCs w:val="24"/>
                <w:lang w:eastAsia="en-US"/>
              </w:rPr>
              <w:t>ждении муниципальной программы «</w:t>
            </w: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Организация отдыха детей города Покачи в каникулярное время</w:t>
            </w:r>
            <w:r w:rsidR="008A4A92" w:rsidRPr="00BE5A2E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  <w:p w:rsidR="00DA6972" w:rsidRPr="00BE5A2E" w:rsidRDefault="00DA6972" w:rsidP="003E24D5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322" w:lineRule="exact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A6972" w:rsidRPr="00BE5A2E" w:rsidTr="00F518FB">
        <w:trPr>
          <w:trHeight w:val="98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09A" w:rsidRPr="00BE5A2E" w:rsidRDefault="00C7009A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Управление образования администрации города Покачи</w:t>
            </w:r>
          </w:p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jc w:val="both"/>
              <w:rPr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DA6972" w:rsidRPr="00BE5A2E" w:rsidTr="00F518FB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09A" w:rsidRPr="00BE5A2E" w:rsidRDefault="00C7009A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1. Управление культуры, спорта и молодежной политики администрации города Покачи;</w:t>
            </w:r>
          </w:p>
          <w:p w:rsidR="00C7009A" w:rsidRPr="00BE5A2E" w:rsidRDefault="00C7009A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2. Отдел по осуществлению деятельности муниципальной комиссии по делам несовершеннолетних и защите их прав администрации города Покачи;</w:t>
            </w:r>
          </w:p>
          <w:p w:rsidR="00C7009A" w:rsidRPr="00BE5A2E" w:rsidRDefault="008A4A92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3. Бюджетное учреждение «</w:t>
            </w:r>
            <w:r w:rsidR="00C7009A" w:rsidRPr="00BE5A2E">
              <w:rPr>
                <w:rFonts w:eastAsiaTheme="minorHAnsi"/>
                <w:sz w:val="24"/>
                <w:szCs w:val="24"/>
                <w:lang w:eastAsia="en-US"/>
              </w:rPr>
              <w:t>Центр по бухгалтерском</w:t>
            </w: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у и экономическому обслуживанию»</w:t>
            </w:r>
            <w:r w:rsidR="00C7009A" w:rsidRPr="00BE5A2E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DA6972" w:rsidRPr="00BE5A2E" w:rsidRDefault="00C7009A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4. Негосударственные организации (некоммерческие, коммерческие), в том числе социально ориентирова</w:t>
            </w:r>
            <w:r w:rsidR="008A4A92" w:rsidRPr="00BE5A2E">
              <w:rPr>
                <w:rFonts w:eastAsiaTheme="minorHAnsi"/>
                <w:sz w:val="24"/>
                <w:szCs w:val="24"/>
                <w:lang w:eastAsia="en-US"/>
              </w:rPr>
              <w:t>нные некоммерческие организации</w:t>
            </w:r>
          </w:p>
        </w:tc>
      </w:tr>
      <w:tr w:rsidR="00DA6972" w:rsidRPr="00BE5A2E" w:rsidTr="00F518FB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BE5A2E" w:rsidRDefault="00DA6972" w:rsidP="003E24D5">
            <w:pPr>
              <w:keepNext/>
              <w:widowControl/>
              <w:suppressAutoHyphens/>
              <w:autoSpaceDE/>
              <w:autoSpaceDN/>
              <w:adjustRightInd/>
              <w:snapToGrid w:val="0"/>
              <w:jc w:val="both"/>
              <w:outlineLvl w:val="3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Цели муниципальной</w:t>
            </w:r>
          </w:p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72" w:rsidRPr="00BE5A2E" w:rsidRDefault="00C7009A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Реализация прав детей города на развитие полноценного отдыха в каникулярный период</w:t>
            </w:r>
          </w:p>
        </w:tc>
      </w:tr>
      <w:tr w:rsidR="00DA6972" w:rsidRPr="00BE5A2E" w:rsidTr="00F518FB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BE5A2E" w:rsidRDefault="00DA6972" w:rsidP="003E24D5">
            <w:pPr>
              <w:keepNext/>
              <w:widowControl/>
              <w:suppressAutoHyphens/>
              <w:autoSpaceDE/>
              <w:autoSpaceDN/>
              <w:adjustRightInd/>
              <w:snapToGrid w:val="0"/>
              <w:jc w:val="both"/>
              <w:outlineLvl w:val="3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Задачи муниципальной</w:t>
            </w:r>
          </w:p>
          <w:p w:rsidR="00DA6972" w:rsidRPr="00BE5A2E" w:rsidRDefault="00DA6972" w:rsidP="003E24D5">
            <w:pPr>
              <w:keepNext/>
              <w:widowControl/>
              <w:suppressAutoHyphens/>
              <w:autoSpaceDE/>
              <w:autoSpaceDN/>
              <w:adjustRightInd/>
              <w:snapToGrid w:val="0"/>
              <w:jc w:val="both"/>
              <w:outlineLvl w:val="3"/>
              <w:rPr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09A" w:rsidRPr="00BE5A2E" w:rsidRDefault="00C7009A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1. Развитие и качественное улучшение инфраструктуры отдыха детей города.</w:t>
            </w:r>
          </w:p>
          <w:p w:rsidR="00C7009A" w:rsidRPr="00BE5A2E" w:rsidRDefault="00C7009A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 xml:space="preserve">2. Развитие </w:t>
            </w:r>
            <w:proofErr w:type="spellStart"/>
            <w:r w:rsidRPr="00BE5A2E">
              <w:rPr>
                <w:rFonts w:eastAsiaTheme="minorHAnsi"/>
                <w:sz w:val="24"/>
                <w:szCs w:val="24"/>
                <w:lang w:eastAsia="en-US"/>
              </w:rPr>
              <w:t>малозатратных</w:t>
            </w:r>
            <w:proofErr w:type="spellEnd"/>
            <w:r w:rsidRPr="00BE5A2E">
              <w:rPr>
                <w:rFonts w:eastAsiaTheme="minorHAnsi"/>
                <w:sz w:val="24"/>
                <w:szCs w:val="24"/>
                <w:lang w:eastAsia="en-US"/>
              </w:rPr>
              <w:t xml:space="preserve"> форм отдыха детей города.</w:t>
            </w:r>
          </w:p>
          <w:p w:rsidR="00DA6972" w:rsidRPr="00BE5A2E" w:rsidRDefault="00C7009A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3. Организация отдыха детей города в весенний, осенний и летний каникулярные периоды.</w:t>
            </w:r>
          </w:p>
        </w:tc>
      </w:tr>
      <w:tr w:rsidR="00DA6972" w:rsidRPr="00BE5A2E" w:rsidTr="00F518FB">
        <w:trPr>
          <w:trHeight w:val="46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Подпрограммы или основные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09A" w:rsidRPr="00BE5A2E" w:rsidRDefault="00C7009A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 xml:space="preserve">1. Организация работы </w:t>
            </w:r>
            <w:proofErr w:type="spellStart"/>
            <w:r w:rsidRPr="00BE5A2E">
              <w:rPr>
                <w:rFonts w:eastAsiaTheme="minorHAnsi"/>
                <w:sz w:val="24"/>
                <w:szCs w:val="24"/>
                <w:lang w:eastAsia="en-US"/>
              </w:rPr>
              <w:t>малозатратных</w:t>
            </w:r>
            <w:proofErr w:type="spellEnd"/>
            <w:r w:rsidRPr="00BE5A2E">
              <w:rPr>
                <w:rFonts w:eastAsiaTheme="minorHAnsi"/>
                <w:sz w:val="24"/>
                <w:szCs w:val="24"/>
                <w:lang w:eastAsia="en-US"/>
              </w:rPr>
              <w:t xml:space="preserve"> форм отдыха детей в каникулярное время;</w:t>
            </w:r>
          </w:p>
          <w:p w:rsidR="00C7009A" w:rsidRPr="00BE5A2E" w:rsidRDefault="00C7009A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2. Организация работы городских лагерей различных типов в каникулярное время;</w:t>
            </w:r>
          </w:p>
          <w:p w:rsidR="00DA6972" w:rsidRPr="00BE5A2E" w:rsidRDefault="00C7009A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3. Организация отдыха, оздоровления детей города Покачи за пределами.</w:t>
            </w:r>
          </w:p>
        </w:tc>
      </w:tr>
      <w:tr w:rsidR="00DA6972" w:rsidRPr="00BE5A2E" w:rsidTr="00F518FB">
        <w:trPr>
          <w:trHeight w:val="27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 xml:space="preserve">Портфели проектов, проекты автономного округа, реализуемые через муниципальную программу, в том числе направленные на реализацию национальных проектов (программ) Российской Федерации, параметры их финансового </w:t>
            </w:r>
            <w:r w:rsidRPr="00BE5A2E">
              <w:rPr>
                <w:bCs/>
                <w:sz w:val="24"/>
                <w:szCs w:val="24"/>
                <w:lang w:eastAsia="ar-SA"/>
              </w:rPr>
              <w:lastRenderedPageBreak/>
              <w:t>обеспечения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E5A2E">
              <w:rPr>
                <w:bCs/>
                <w:color w:val="000000" w:themeColor="text1"/>
                <w:sz w:val="24"/>
                <w:szCs w:val="24"/>
                <w:lang w:eastAsia="ar-SA"/>
              </w:rPr>
              <w:lastRenderedPageBreak/>
              <w:t>Отсутствует</w:t>
            </w:r>
          </w:p>
        </w:tc>
      </w:tr>
      <w:tr w:rsidR="00DA6972" w:rsidRPr="00BE5A2E" w:rsidTr="00F518FB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Целевые показатели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2B" w:rsidRPr="00BE5A2E" w:rsidRDefault="00844C2B" w:rsidP="003E24D5">
            <w:pPr>
              <w:pStyle w:val="ab"/>
              <w:jc w:val="both"/>
              <w:rPr>
                <w:sz w:val="24"/>
                <w:szCs w:val="24"/>
                <w:lang w:eastAsia="ar-SA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 xml:space="preserve">1. </w:t>
            </w:r>
            <w:r w:rsidRPr="00BE5A2E">
              <w:rPr>
                <w:sz w:val="24"/>
                <w:szCs w:val="24"/>
                <w:lang w:eastAsia="ar-SA"/>
              </w:rPr>
              <w:t>Увеличение доли детей от 6 до 17 лет, охваченных отдыхом в лагерях с дне</w:t>
            </w:r>
            <w:r w:rsidR="00614A39" w:rsidRPr="00BE5A2E">
              <w:rPr>
                <w:sz w:val="24"/>
                <w:szCs w:val="24"/>
                <w:lang w:eastAsia="ar-SA"/>
              </w:rPr>
              <w:t>вным пребыванием, с 55 до 68,9</w:t>
            </w:r>
            <w:r w:rsidRPr="00BE5A2E">
              <w:rPr>
                <w:sz w:val="24"/>
                <w:szCs w:val="24"/>
                <w:lang w:eastAsia="ar-SA"/>
              </w:rPr>
              <w:t>%.</w:t>
            </w:r>
          </w:p>
          <w:p w:rsidR="00844C2B" w:rsidRPr="00BE5A2E" w:rsidRDefault="00844C2B" w:rsidP="003E24D5">
            <w:pPr>
              <w:pStyle w:val="ab"/>
              <w:jc w:val="both"/>
              <w:rPr>
                <w:sz w:val="24"/>
                <w:szCs w:val="24"/>
                <w:lang w:eastAsia="ar-SA"/>
              </w:rPr>
            </w:pPr>
            <w:r w:rsidRPr="00BE5A2E">
              <w:rPr>
                <w:sz w:val="24"/>
                <w:szCs w:val="24"/>
                <w:lang w:eastAsia="ar-SA"/>
              </w:rPr>
              <w:t xml:space="preserve">2. Сохранение доли детей </w:t>
            </w:r>
            <w:r w:rsidR="008A4A92" w:rsidRPr="00BE5A2E">
              <w:rPr>
                <w:sz w:val="24"/>
                <w:szCs w:val="24"/>
                <w:lang w:eastAsia="ar-SA"/>
              </w:rPr>
              <w:t>«группы риска»</w:t>
            </w:r>
            <w:r w:rsidRPr="00BE5A2E">
              <w:rPr>
                <w:sz w:val="24"/>
                <w:szCs w:val="24"/>
                <w:lang w:eastAsia="ar-SA"/>
              </w:rPr>
              <w:t>, состоящих на профилактическом учете территориальной комиссии по делам несовершеннолетних, охваченных различными формами отдыха и оздоровления, 100%.</w:t>
            </w:r>
          </w:p>
          <w:p w:rsidR="00844C2B" w:rsidRPr="00BE5A2E" w:rsidRDefault="00844C2B" w:rsidP="003E24D5">
            <w:pPr>
              <w:pStyle w:val="ab"/>
              <w:jc w:val="both"/>
              <w:rPr>
                <w:sz w:val="24"/>
                <w:szCs w:val="24"/>
                <w:lang w:eastAsia="ar-SA"/>
              </w:rPr>
            </w:pPr>
            <w:r w:rsidRPr="00BE5A2E">
              <w:rPr>
                <w:sz w:val="24"/>
                <w:szCs w:val="24"/>
                <w:lang w:eastAsia="ar-SA"/>
              </w:rPr>
              <w:t>3. Сохранение доли детей в возрасте от 6 до 17 лет, охваченных различными формами отдыха и оздоровления, 83,8%.</w:t>
            </w:r>
          </w:p>
          <w:p w:rsidR="00844C2B" w:rsidRPr="00BE5A2E" w:rsidRDefault="00844C2B" w:rsidP="003E24D5">
            <w:pPr>
              <w:pStyle w:val="ab"/>
              <w:jc w:val="both"/>
              <w:rPr>
                <w:sz w:val="24"/>
                <w:szCs w:val="24"/>
                <w:lang w:eastAsia="ar-SA"/>
              </w:rPr>
            </w:pPr>
            <w:r w:rsidRPr="00BE5A2E">
              <w:rPr>
                <w:sz w:val="24"/>
                <w:szCs w:val="24"/>
                <w:lang w:eastAsia="ar-SA"/>
              </w:rPr>
              <w:t>4. Увеличение количества детей в возрасте от 6 до 17 лет, охваченных организованным отдыхом в климатически благоприятных регионах России, с 78 до 135 чел.</w:t>
            </w:r>
          </w:p>
          <w:p w:rsidR="00844C2B" w:rsidRPr="00BE5A2E" w:rsidRDefault="00844C2B" w:rsidP="003E24D5">
            <w:pPr>
              <w:widowControl/>
              <w:jc w:val="both"/>
              <w:rPr>
                <w:sz w:val="24"/>
                <w:szCs w:val="24"/>
                <w:lang w:eastAsia="ar-SA"/>
              </w:rPr>
            </w:pPr>
            <w:r w:rsidRPr="00BE5A2E">
              <w:rPr>
                <w:sz w:val="24"/>
                <w:szCs w:val="24"/>
                <w:lang w:eastAsia="ar-SA"/>
              </w:rPr>
              <w:t>5. Сохранение количества клубных объединений, организованных учреждениями культуры и спорта, в каникулярное время на территории города Покачи, 3 ед.</w:t>
            </w:r>
          </w:p>
          <w:p w:rsidR="00FD039A" w:rsidRPr="00BE5A2E" w:rsidRDefault="00FD039A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6. Количество негосударственных организаций (некоммерческие, коммерческие), в том числе социально ориентированные некоммерческие организации, 1 ед.</w:t>
            </w:r>
          </w:p>
        </w:tc>
      </w:tr>
      <w:tr w:rsidR="00DA6972" w:rsidRPr="00BE5A2E" w:rsidTr="00F518FB">
        <w:trPr>
          <w:trHeight w:val="56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09A" w:rsidRPr="00BE5A2E" w:rsidRDefault="00C7009A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>2019 - 2025 годы и на период 2030 годы</w:t>
            </w:r>
          </w:p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DA6972" w:rsidRPr="00BE5A2E" w:rsidTr="00F518FB">
        <w:trPr>
          <w:trHeight w:val="48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auto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Параметры финансового обеспечения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4943" w:rsidRPr="00BE5A2E" w:rsidRDefault="00794943" w:rsidP="003E24D5">
            <w:pPr>
              <w:jc w:val="both"/>
              <w:rPr>
                <w:sz w:val="24"/>
                <w:szCs w:val="24"/>
              </w:rPr>
            </w:pPr>
            <w:r w:rsidRPr="00BE5A2E">
              <w:rPr>
                <w:sz w:val="24"/>
                <w:szCs w:val="24"/>
              </w:rPr>
              <w:t xml:space="preserve">Общий объем финансового обеспечения муниципальной программы на 2019-2030 годы – 81 653 948,32 руб., в том числе по годам: </w:t>
            </w:r>
          </w:p>
          <w:p w:rsidR="00794943" w:rsidRPr="00BE5A2E" w:rsidRDefault="00794943" w:rsidP="003E24D5">
            <w:pPr>
              <w:jc w:val="both"/>
              <w:rPr>
                <w:sz w:val="24"/>
                <w:szCs w:val="24"/>
              </w:rPr>
            </w:pPr>
            <w:r w:rsidRPr="00BE5A2E">
              <w:rPr>
                <w:sz w:val="24"/>
                <w:szCs w:val="24"/>
              </w:rPr>
              <w:t>2019 – 11 272 295,96  рублей</w:t>
            </w:r>
          </w:p>
          <w:p w:rsidR="00794943" w:rsidRPr="00BE5A2E" w:rsidRDefault="00794943" w:rsidP="003E24D5">
            <w:pPr>
              <w:jc w:val="both"/>
              <w:rPr>
                <w:sz w:val="24"/>
                <w:szCs w:val="24"/>
              </w:rPr>
            </w:pPr>
            <w:r w:rsidRPr="00BE5A2E">
              <w:rPr>
                <w:sz w:val="24"/>
                <w:szCs w:val="24"/>
              </w:rPr>
              <w:t>2020 – 7 597 726,45 рублей</w:t>
            </w:r>
          </w:p>
          <w:p w:rsidR="00794943" w:rsidRPr="00BE5A2E" w:rsidRDefault="00794943" w:rsidP="003E24D5">
            <w:pPr>
              <w:jc w:val="both"/>
              <w:rPr>
                <w:sz w:val="24"/>
                <w:szCs w:val="24"/>
              </w:rPr>
            </w:pPr>
            <w:r w:rsidRPr="00BE5A2E">
              <w:rPr>
                <w:sz w:val="24"/>
                <w:szCs w:val="24"/>
              </w:rPr>
              <w:t>2021 – 16 617 325,91 рублей</w:t>
            </w:r>
          </w:p>
          <w:p w:rsidR="00794943" w:rsidRPr="00BE5A2E" w:rsidRDefault="00794943" w:rsidP="003E24D5">
            <w:pPr>
              <w:jc w:val="both"/>
              <w:rPr>
                <w:sz w:val="24"/>
                <w:szCs w:val="24"/>
              </w:rPr>
            </w:pPr>
            <w:r w:rsidRPr="00BE5A2E">
              <w:rPr>
                <w:sz w:val="24"/>
                <w:szCs w:val="24"/>
              </w:rPr>
              <w:t>2022 – 14 533 800,00 рублей</w:t>
            </w:r>
          </w:p>
          <w:p w:rsidR="00794943" w:rsidRPr="00BE5A2E" w:rsidRDefault="00794943" w:rsidP="003E24D5">
            <w:pPr>
              <w:jc w:val="both"/>
              <w:rPr>
                <w:sz w:val="24"/>
                <w:szCs w:val="24"/>
              </w:rPr>
            </w:pPr>
            <w:r w:rsidRPr="00BE5A2E">
              <w:rPr>
                <w:sz w:val="24"/>
                <w:szCs w:val="24"/>
              </w:rPr>
              <w:t>2023 – 12 202 900,00 рублей</w:t>
            </w:r>
          </w:p>
          <w:p w:rsidR="00794943" w:rsidRPr="00BE5A2E" w:rsidRDefault="00794943" w:rsidP="003E24D5">
            <w:pPr>
              <w:jc w:val="both"/>
              <w:rPr>
                <w:sz w:val="24"/>
                <w:szCs w:val="24"/>
              </w:rPr>
            </w:pPr>
            <w:r w:rsidRPr="00BE5A2E">
              <w:rPr>
                <w:sz w:val="24"/>
                <w:szCs w:val="24"/>
              </w:rPr>
              <w:t>2024 – 2 775 700,00 рублей</w:t>
            </w:r>
          </w:p>
          <w:p w:rsidR="00794943" w:rsidRPr="00BE5A2E" w:rsidRDefault="00794943" w:rsidP="003E24D5">
            <w:pPr>
              <w:jc w:val="both"/>
              <w:rPr>
                <w:sz w:val="24"/>
                <w:szCs w:val="24"/>
              </w:rPr>
            </w:pPr>
            <w:r w:rsidRPr="00BE5A2E">
              <w:rPr>
                <w:sz w:val="24"/>
                <w:szCs w:val="24"/>
              </w:rPr>
              <w:t>2025 – 2 775 700,00 рублей</w:t>
            </w:r>
          </w:p>
          <w:p w:rsidR="00794943" w:rsidRPr="00BE5A2E" w:rsidRDefault="00794943" w:rsidP="003E24D5">
            <w:pPr>
              <w:jc w:val="both"/>
              <w:rPr>
                <w:sz w:val="24"/>
                <w:szCs w:val="24"/>
              </w:rPr>
            </w:pPr>
            <w:r w:rsidRPr="00BE5A2E">
              <w:rPr>
                <w:sz w:val="24"/>
                <w:szCs w:val="24"/>
              </w:rPr>
              <w:t>2026 – 2 775 700,00 рублей</w:t>
            </w:r>
          </w:p>
          <w:p w:rsidR="00794943" w:rsidRPr="00BE5A2E" w:rsidRDefault="00794943" w:rsidP="003E24D5">
            <w:pPr>
              <w:jc w:val="both"/>
              <w:rPr>
                <w:sz w:val="24"/>
                <w:szCs w:val="24"/>
              </w:rPr>
            </w:pPr>
            <w:r w:rsidRPr="00BE5A2E">
              <w:rPr>
                <w:sz w:val="24"/>
                <w:szCs w:val="24"/>
              </w:rPr>
              <w:t>2027 – 2 775 700,00 рублей</w:t>
            </w:r>
          </w:p>
          <w:p w:rsidR="00794943" w:rsidRPr="00BE5A2E" w:rsidRDefault="00794943" w:rsidP="003E24D5">
            <w:pPr>
              <w:pStyle w:val="a5"/>
              <w:ind w:left="780" w:hanging="746"/>
              <w:jc w:val="both"/>
              <w:rPr>
                <w:sz w:val="24"/>
                <w:szCs w:val="24"/>
              </w:rPr>
            </w:pPr>
            <w:r w:rsidRPr="00BE5A2E">
              <w:rPr>
                <w:sz w:val="24"/>
                <w:szCs w:val="24"/>
              </w:rPr>
              <w:t>2028– 2 775 700,00 рублей</w:t>
            </w:r>
          </w:p>
          <w:p w:rsidR="00794943" w:rsidRPr="00BE5A2E" w:rsidRDefault="00794943" w:rsidP="003E24D5">
            <w:pPr>
              <w:pStyle w:val="a5"/>
              <w:ind w:left="780" w:hanging="780"/>
              <w:jc w:val="both"/>
              <w:rPr>
                <w:sz w:val="24"/>
                <w:szCs w:val="24"/>
              </w:rPr>
            </w:pPr>
            <w:r w:rsidRPr="00BE5A2E">
              <w:rPr>
                <w:sz w:val="24"/>
                <w:szCs w:val="24"/>
              </w:rPr>
              <w:t>2029 – 2 775 700,00 рублей</w:t>
            </w:r>
          </w:p>
          <w:p w:rsidR="00DA6972" w:rsidRPr="00BE5A2E" w:rsidRDefault="00794943" w:rsidP="003E24D5">
            <w:pPr>
              <w:snapToGrid w:val="0"/>
              <w:jc w:val="both"/>
              <w:rPr>
                <w:bCs/>
                <w:sz w:val="24"/>
                <w:szCs w:val="24"/>
              </w:rPr>
            </w:pPr>
            <w:r w:rsidRPr="00BE5A2E">
              <w:rPr>
                <w:sz w:val="24"/>
                <w:szCs w:val="24"/>
              </w:rPr>
              <w:t>2030 – 2 775 700,00 рублей</w:t>
            </w:r>
          </w:p>
        </w:tc>
      </w:tr>
      <w:tr w:rsidR="00DA6972" w:rsidRPr="00BE5A2E" w:rsidTr="00F518FB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6972" w:rsidRPr="00BE5A2E" w:rsidRDefault="00DA6972" w:rsidP="003E24D5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BE5A2E">
              <w:rPr>
                <w:bCs/>
                <w:sz w:val="24"/>
                <w:szCs w:val="24"/>
                <w:lang w:eastAsia="ar-SA"/>
              </w:rPr>
              <w:t>Направление Стратегии социально- экономического развития города Покачи до 2030 года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09A" w:rsidRPr="00BE5A2E" w:rsidRDefault="00C7009A" w:rsidP="003E24D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5A2E">
              <w:rPr>
                <w:rFonts w:eastAsiaTheme="minorHAnsi"/>
                <w:sz w:val="24"/>
                <w:szCs w:val="24"/>
                <w:lang w:eastAsia="en-US"/>
              </w:rPr>
              <w:t xml:space="preserve">Формирование конкурентоспособной образовательной среды </w:t>
            </w:r>
            <w:hyperlink r:id="rId8" w:history="1">
              <w:r w:rsidRPr="00BE5A2E">
                <w:rPr>
                  <w:rFonts w:eastAsiaTheme="minorHAnsi"/>
                  <w:sz w:val="24"/>
                  <w:szCs w:val="24"/>
                  <w:lang w:eastAsia="en-US"/>
                </w:rPr>
                <w:t>(статья 12, глава 4)</w:t>
              </w:r>
            </w:hyperlink>
            <w:r w:rsidRPr="00BE5A2E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DA6972" w:rsidRPr="00BE5A2E" w:rsidRDefault="00DA6972" w:rsidP="003E24D5">
            <w:pPr>
              <w:snapToGrid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DA6972" w:rsidRPr="00BE5A2E" w:rsidRDefault="00DA6972" w:rsidP="00DA6972">
      <w:pPr>
        <w:widowControl/>
        <w:suppressAutoHyphens/>
        <w:autoSpaceDE/>
        <w:autoSpaceDN/>
        <w:adjustRightInd/>
        <w:jc w:val="right"/>
        <w:rPr>
          <w:sz w:val="24"/>
          <w:szCs w:val="24"/>
          <w:lang w:eastAsia="ar-SA"/>
        </w:rPr>
      </w:pPr>
    </w:p>
    <w:sectPr w:rsidR="00DA6972" w:rsidRPr="00BE5A2E" w:rsidSect="003E24D5">
      <w:headerReference w:type="default" r:id="rId9"/>
      <w:headerReference w:type="first" r:id="rId10"/>
      <w:pgSz w:w="11906" w:h="16838"/>
      <w:pgMar w:top="567" w:right="567" w:bottom="1134" w:left="1985" w:header="283" w:footer="0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72D" w:rsidRDefault="00F1072D" w:rsidP="003309C2">
      <w:r>
        <w:separator/>
      </w:r>
    </w:p>
  </w:endnote>
  <w:endnote w:type="continuationSeparator" w:id="0">
    <w:p w:rsidR="00F1072D" w:rsidRDefault="00F1072D" w:rsidP="00330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72D" w:rsidRDefault="00F1072D" w:rsidP="003309C2">
      <w:r>
        <w:separator/>
      </w:r>
    </w:p>
  </w:footnote>
  <w:footnote w:type="continuationSeparator" w:id="0">
    <w:p w:rsidR="00F1072D" w:rsidRDefault="00F1072D" w:rsidP="003309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164"/>
      <w:docPartObj>
        <w:docPartGallery w:val="Page Numbers (Top of Page)"/>
        <w:docPartUnique/>
      </w:docPartObj>
    </w:sdtPr>
    <w:sdtContent>
      <w:p w:rsidR="00F4631F" w:rsidRDefault="00F6015E" w:rsidP="003E24D5">
        <w:pPr>
          <w:pStyle w:val="ac"/>
          <w:jc w:val="center"/>
        </w:pPr>
        <w:fldSimple w:instr=" PAGE   \* MERGEFORMAT ">
          <w:r w:rsidR="00F518FB">
            <w:rPr>
              <w:noProof/>
            </w:rPr>
            <w:t>6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157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3E24D5" w:rsidRPr="003E24D5" w:rsidRDefault="00F6015E" w:rsidP="003E24D5">
        <w:pPr>
          <w:pStyle w:val="ac"/>
          <w:jc w:val="center"/>
          <w:rPr>
            <w:sz w:val="22"/>
            <w:szCs w:val="22"/>
          </w:rPr>
        </w:pPr>
        <w:r w:rsidRPr="003E24D5">
          <w:rPr>
            <w:sz w:val="22"/>
            <w:szCs w:val="22"/>
          </w:rPr>
          <w:fldChar w:fldCharType="begin"/>
        </w:r>
        <w:r w:rsidR="003E24D5" w:rsidRPr="003E24D5">
          <w:rPr>
            <w:sz w:val="22"/>
            <w:szCs w:val="22"/>
          </w:rPr>
          <w:instrText xml:space="preserve"> PAGE   \* MERGEFORMAT </w:instrText>
        </w:r>
        <w:r w:rsidRPr="003E24D5">
          <w:rPr>
            <w:sz w:val="22"/>
            <w:szCs w:val="22"/>
          </w:rPr>
          <w:fldChar w:fldCharType="separate"/>
        </w:r>
        <w:r w:rsidR="00F518FB">
          <w:rPr>
            <w:noProof/>
            <w:sz w:val="22"/>
            <w:szCs w:val="22"/>
          </w:rPr>
          <w:t>5</w:t>
        </w:r>
        <w:r w:rsidRPr="003E24D5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0533DE"/>
    <w:multiLevelType w:val="hybridMultilevel"/>
    <w:tmpl w:val="0DDE6B0E"/>
    <w:lvl w:ilvl="0" w:tplc="4F5CFF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5C6183"/>
    <w:multiLevelType w:val="hybridMultilevel"/>
    <w:tmpl w:val="E0C43A5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11"/>
  </w:num>
  <w:num w:numId="7">
    <w:abstractNumId w:val="4"/>
  </w:num>
  <w:num w:numId="8">
    <w:abstractNumId w:val="8"/>
  </w:num>
  <w:num w:numId="9">
    <w:abstractNumId w:val="12"/>
  </w:num>
  <w:num w:numId="10">
    <w:abstractNumId w:val="3"/>
  </w:num>
  <w:num w:numId="11">
    <w:abstractNumId w:val="9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20E"/>
    <w:rsid w:val="00000C3E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2AC7"/>
    <w:rsid w:val="00043E2E"/>
    <w:rsid w:val="00044522"/>
    <w:rsid w:val="00047A69"/>
    <w:rsid w:val="00051119"/>
    <w:rsid w:val="0005292E"/>
    <w:rsid w:val="00052C67"/>
    <w:rsid w:val="00055D61"/>
    <w:rsid w:val="00056977"/>
    <w:rsid w:val="00056E5D"/>
    <w:rsid w:val="00060E5C"/>
    <w:rsid w:val="000611EE"/>
    <w:rsid w:val="00064E6E"/>
    <w:rsid w:val="00065880"/>
    <w:rsid w:val="00066E1E"/>
    <w:rsid w:val="000726A0"/>
    <w:rsid w:val="00072D47"/>
    <w:rsid w:val="000758D9"/>
    <w:rsid w:val="00077709"/>
    <w:rsid w:val="0008004F"/>
    <w:rsid w:val="00080E23"/>
    <w:rsid w:val="000820A2"/>
    <w:rsid w:val="00082291"/>
    <w:rsid w:val="00084115"/>
    <w:rsid w:val="0008428E"/>
    <w:rsid w:val="0008513A"/>
    <w:rsid w:val="0008719F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6D5"/>
    <w:rsid w:val="000E492F"/>
    <w:rsid w:val="000E4EF9"/>
    <w:rsid w:val="000E5014"/>
    <w:rsid w:val="000E65BD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63F88"/>
    <w:rsid w:val="00164E88"/>
    <w:rsid w:val="00165FA1"/>
    <w:rsid w:val="00166F1D"/>
    <w:rsid w:val="001672B7"/>
    <w:rsid w:val="001726EA"/>
    <w:rsid w:val="00173816"/>
    <w:rsid w:val="00174F3D"/>
    <w:rsid w:val="00175F86"/>
    <w:rsid w:val="001764E7"/>
    <w:rsid w:val="001772F9"/>
    <w:rsid w:val="00182308"/>
    <w:rsid w:val="001833C6"/>
    <w:rsid w:val="001847E3"/>
    <w:rsid w:val="001861C2"/>
    <w:rsid w:val="00191494"/>
    <w:rsid w:val="00191967"/>
    <w:rsid w:val="00192097"/>
    <w:rsid w:val="001A1E75"/>
    <w:rsid w:val="001A2C08"/>
    <w:rsid w:val="001B0AB3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6A64"/>
    <w:rsid w:val="002239C5"/>
    <w:rsid w:val="00231119"/>
    <w:rsid w:val="00231D29"/>
    <w:rsid w:val="002372EC"/>
    <w:rsid w:val="002403C0"/>
    <w:rsid w:val="002407D2"/>
    <w:rsid w:val="00241A0E"/>
    <w:rsid w:val="002436A3"/>
    <w:rsid w:val="00243C37"/>
    <w:rsid w:val="0024594E"/>
    <w:rsid w:val="00246A48"/>
    <w:rsid w:val="002472DA"/>
    <w:rsid w:val="0025149E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3C11"/>
    <w:rsid w:val="00275EC4"/>
    <w:rsid w:val="002765CD"/>
    <w:rsid w:val="0027687B"/>
    <w:rsid w:val="00276B64"/>
    <w:rsid w:val="00277BDC"/>
    <w:rsid w:val="0028180E"/>
    <w:rsid w:val="00282092"/>
    <w:rsid w:val="00285083"/>
    <w:rsid w:val="00290782"/>
    <w:rsid w:val="00290A1C"/>
    <w:rsid w:val="00291212"/>
    <w:rsid w:val="00293211"/>
    <w:rsid w:val="00295A40"/>
    <w:rsid w:val="0029723B"/>
    <w:rsid w:val="0029747E"/>
    <w:rsid w:val="002A0ACF"/>
    <w:rsid w:val="002A175F"/>
    <w:rsid w:val="002A1A3E"/>
    <w:rsid w:val="002A4E07"/>
    <w:rsid w:val="002A4E08"/>
    <w:rsid w:val="002A5386"/>
    <w:rsid w:val="002B2386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59B2"/>
    <w:rsid w:val="00337038"/>
    <w:rsid w:val="003446F1"/>
    <w:rsid w:val="0034607C"/>
    <w:rsid w:val="00346D73"/>
    <w:rsid w:val="003559DE"/>
    <w:rsid w:val="00355EFC"/>
    <w:rsid w:val="003566F5"/>
    <w:rsid w:val="00363785"/>
    <w:rsid w:val="00364801"/>
    <w:rsid w:val="00365256"/>
    <w:rsid w:val="00366ED2"/>
    <w:rsid w:val="003702A8"/>
    <w:rsid w:val="00371C11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D0C0E"/>
    <w:rsid w:val="003D44D4"/>
    <w:rsid w:val="003D44E2"/>
    <w:rsid w:val="003D4780"/>
    <w:rsid w:val="003D4804"/>
    <w:rsid w:val="003D488E"/>
    <w:rsid w:val="003E11D2"/>
    <w:rsid w:val="003E1947"/>
    <w:rsid w:val="003E2239"/>
    <w:rsid w:val="003E24D5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2B3A"/>
    <w:rsid w:val="00414E13"/>
    <w:rsid w:val="00415DA4"/>
    <w:rsid w:val="004268AA"/>
    <w:rsid w:val="00426F06"/>
    <w:rsid w:val="00431B1C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577"/>
    <w:rsid w:val="0045651F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E73"/>
    <w:rsid w:val="004B76F3"/>
    <w:rsid w:val="004C4D80"/>
    <w:rsid w:val="004D11DD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FD0"/>
    <w:rsid w:val="004F29AC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5B28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52CC0"/>
    <w:rsid w:val="00553466"/>
    <w:rsid w:val="005544D0"/>
    <w:rsid w:val="00554D36"/>
    <w:rsid w:val="00555846"/>
    <w:rsid w:val="00555C48"/>
    <w:rsid w:val="0055614D"/>
    <w:rsid w:val="0055718A"/>
    <w:rsid w:val="00566E0A"/>
    <w:rsid w:val="00567463"/>
    <w:rsid w:val="00567BFD"/>
    <w:rsid w:val="00570021"/>
    <w:rsid w:val="005771E6"/>
    <w:rsid w:val="00581F8E"/>
    <w:rsid w:val="00584503"/>
    <w:rsid w:val="00591684"/>
    <w:rsid w:val="00592E6A"/>
    <w:rsid w:val="005955AD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5E7C"/>
    <w:rsid w:val="005C29B8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18A7"/>
    <w:rsid w:val="005F5708"/>
    <w:rsid w:val="005F6235"/>
    <w:rsid w:val="005F741D"/>
    <w:rsid w:val="0060168E"/>
    <w:rsid w:val="00605C13"/>
    <w:rsid w:val="00610287"/>
    <w:rsid w:val="00612C73"/>
    <w:rsid w:val="00614A39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77A15"/>
    <w:rsid w:val="006807ED"/>
    <w:rsid w:val="0068252E"/>
    <w:rsid w:val="00684851"/>
    <w:rsid w:val="0068758F"/>
    <w:rsid w:val="00687CD4"/>
    <w:rsid w:val="0069246D"/>
    <w:rsid w:val="00693B2D"/>
    <w:rsid w:val="00696151"/>
    <w:rsid w:val="0069638D"/>
    <w:rsid w:val="00696D47"/>
    <w:rsid w:val="00696EF8"/>
    <w:rsid w:val="006A0C1E"/>
    <w:rsid w:val="006A1A8E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27E8"/>
    <w:rsid w:val="006D45D6"/>
    <w:rsid w:val="006D511A"/>
    <w:rsid w:val="006D5FC6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478"/>
    <w:rsid w:val="0070684B"/>
    <w:rsid w:val="00710947"/>
    <w:rsid w:val="0071186A"/>
    <w:rsid w:val="00711A0D"/>
    <w:rsid w:val="00713B11"/>
    <w:rsid w:val="00713FDE"/>
    <w:rsid w:val="007145F7"/>
    <w:rsid w:val="007156BD"/>
    <w:rsid w:val="00715C5C"/>
    <w:rsid w:val="00716059"/>
    <w:rsid w:val="0071702E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6A6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4065"/>
    <w:rsid w:val="0076675B"/>
    <w:rsid w:val="00766A2D"/>
    <w:rsid w:val="007710A8"/>
    <w:rsid w:val="0077178F"/>
    <w:rsid w:val="00775012"/>
    <w:rsid w:val="00775968"/>
    <w:rsid w:val="007820D5"/>
    <w:rsid w:val="0078234B"/>
    <w:rsid w:val="0078270B"/>
    <w:rsid w:val="0078692B"/>
    <w:rsid w:val="0079041C"/>
    <w:rsid w:val="007910E5"/>
    <w:rsid w:val="00791AB1"/>
    <w:rsid w:val="00792157"/>
    <w:rsid w:val="00792796"/>
    <w:rsid w:val="007938C5"/>
    <w:rsid w:val="00794943"/>
    <w:rsid w:val="00794A59"/>
    <w:rsid w:val="00794DE1"/>
    <w:rsid w:val="00795A71"/>
    <w:rsid w:val="007962BB"/>
    <w:rsid w:val="007A0256"/>
    <w:rsid w:val="007A56E6"/>
    <w:rsid w:val="007A5C07"/>
    <w:rsid w:val="007A785A"/>
    <w:rsid w:val="007B0DF7"/>
    <w:rsid w:val="007B4677"/>
    <w:rsid w:val="007B6701"/>
    <w:rsid w:val="007B74D0"/>
    <w:rsid w:val="007C0F84"/>
    <w:rsid w:val="007C1F7F"/>
    <w:rsid w:val="007C63B8"/>
    <w:rsid w:val="007D0056"/>
    <w:rsid w:val="007D10A2"/>
    <w:rsid w:val="007D178F"/>
    <w:rsid w:val="007D398F"/>
    <w:rsid w:val="007D420C"/>
    <w:rsid w:val="007D49EB"/>
    <w:rsid w:val="007D591F"/>
    <w:rsid w:val="007D7F4F"/>
    <w:rsid w:val="007E2654"/>
    <w:rsid w:val="007E2D9A"/>
    <w:rsid w:val="007E353D"/>
    <w:rsid w:val="007E392E"/>
    <w:rsid w:val="007E7BE7"/>
    <w:rsid w:val="007F0465"/>
    <w:rsid w:val="007F0F1A"/>
    <w:rsid w:val="007F19BA"/>
    <w:rsid w:val="007F3D61"/>
    <w:rsid w:val="007F5415"/>
    <w:rsid w:val="007F6C6B"/>
    <w:rsid w:val="007F7243"/>
    <w:rsid w:val="008012D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4C2B"/>
    <w:rsid w:val="008464CA"/>
    <w:rsid w:val="00850F29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826"/>
    <w:rsid w:val="0089512D"/>
    <w:rsid w:val="008953F2"/>
    <w:rsid w:val="008972D6"/>
    <w:rsid w:val="008978C8"/>
    <w:rsid w:val="008A05DE"/>
    <w:rsid w:val="008A1FA7"/>
    <w:rsid w:val="008A2915"/>
    <w:rsid w:val="008A4A92"/>
    <w:rsid w:val="008A6F96"/>
    <w:rsid w:val="008A7299"/>
    <w:rsid w:val="008A78D7"/>
    <w:rsid w:val="008A7DC7"/>
    <w:rsid w:val="008B0684"/>
    <w:rsid w:val="008B1241"/>
    <w:rsid w:val="008B1A11"/>
    <w:rsid w:val="008B203F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5DDB"/>
    <w:rsid w:val="008D64DC"/>
    <w:rsid w:val="008D67BC"/>
    <w:rsid w:val="008D74E1"/>
    <w:rsid w:val="008D7F1F"/>
    <w:rsid w:val="008E0605"/>
    <w:rsid w:val="008E17C5"/>
    <w:rsid w:val="008E2A39"/>
    <w:rsid w:val="008E3908"/>
    <w:rsid w:val="008E6767"/>
    <w:rsid w:val="008E6AF6"/>
    <w:rsid w:val="008E73CE"/>
    <w:rsid w:val="008F050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56BE"/>
    <w:rsid w:val="00926C81"/>
    <w:rsid w:val="009322EF"/>
    <w:rsid w:val="009326CE"/>
    <w:rsid w:val="0093423E"/>
    <w:rsid w:val="00936FCB"/>
    <w:rsid w:val="009376E0"/>
    <w:rsid w:val="00940B31"/>
    <w:rsid w:val="00941EE1"/>
    <w:rsid w:val="00942719"/>
    <w:rsid w:val="00942F0D"/>
    <w:rsid w:val="00947F82"/>
    <w:rsid w:val="009529CE"/>
    <w:rsid w:val="00952F26"/>
    <w:rsid w:val="0095403D"/>
    <w:rsid w:val="00957966"/>
    <w:rsid w:val="00960350"/>
    <w:rsid w:val="00963AA0"/>
    <w:rsid w:val="00964187"/>
    <w:rsid w:val="009652F1"/>
    <w:rsid w:val="009677E0"/>
    <w:rsid w:val="0097177B"/>
    <w:rsid w:val="009746B0"/>
    <w:rsid w:val="00974C52"/>
    <w:rsid w:val="00976CDD"/>
    <w:rsid w:val="00985391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308F"/>
    <w:rsid w:val="009E388B"/>
    <w:rsid w:val="009E4C39"/>
    <w:rsid w:val="009E62E5"/>
    <w:rsid w:val="009F263E"/>
    <w:rsid w:val="009F2FED"/>
    <w:rsid w:val="009F301E"/>
    <w:rsid w:val="009F4822"/>
    <w:rsid w:val="009F5BF4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1A9E"/>
    <w:rsid w:val="00A42129"/>
    <w:rsid w:val="00A43C49"/>
    <w:rsid w:val="00A44757"/>
    <w:rsid w:val="00A44C46"/>
    <w:rsid w:val="00A458F9"/>
    <w:rsid w:val="00A51667"/>
    <w:rsid w:val="00A52729"/>
    <w:rsid w:val="00A52E3E"/>
    <w:rsid w:val="00A53F0B"/>
    <w:rsid w:val="00A544C1"/>
    <w:rsid w:val="00A557B9"/>
    <w:rsid w:val="00A60394"/>
    <w:rsid w:val="00A609FB"/>
    <w:rsid w:val="00A62532"/>
    <w:rsid w:val="00A629FA"/>
    <w:rsid w:val="00A63E7E"/>
    <w:rsid w:val="00A7197E"/>
    <w:rsid w:val="00A736EB"/>
    <w:rsid w:val="00A74616"/>
    <w:rsid w:val="00A74CEE"/>
    <w:rsid w:val="00A75A77"/>
    <w:rsid w:val="00A813ED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79C4"/>
    <w:rsid w:val="00B20EF9"/>
    <w:rsid w:val="00B21E76"/>
    <w:rsid w:val="00B22986"/>
    <w:rsid w:val="00B23134"/>
    <w:rsid w:val="00B239C3"/>
    <w:rsid w:val="00B24080"/>
    <w:rsid w:val="00B27267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5831"/>
    <w:rsid w:val="00B76563"/>
    <w:rsid w:val="00B80DD7"/>
    <w:rsid w:val="00B8210D"/>
    <w:rsid w:val="00B83D64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1662"/>
    <w:rsid w:val="00BD1EB7"/>
    <w:rsid w:val="00BD31B1"/>
    <w:rsid w:val="00BD337B"/>
    <w:rsid w:val="00BD4131"/>
    <w:rsid w:val="00BD67E4"/>
    <w:rsid w:val="00BD7C62"/>
    <w:rsid w:val="00BE0A3E"/>
    <w:rsid w:val="00BE0B2E"/>
    <w:rsid w:val="00BE31AB"/>
    <w:rsid w:val="00BE3962"/>
    <w:rsid w:val="00BE4014"/>
    <w:rsid w:val="00BE5A2E"/>
    <w:rsid w:val="00BE6820"/>
    <w:rsid w:val="00BE795C"/>
    <w:rsid w:val="00BF1825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01C"/>
    <w:rsid w:val="00C61858"/>
    <w:rsid w:val="00C61E3B"/>
    <w:rsid w:val="00C7009A"/>
    <w:rsid w:val="00C70A9A"/>
    <w:rsid w:val="00C722EC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3124"/>
    <w:rsid w:val="00CB4054"/>
    <w:rsid w:val="00CB56A4"/>
    <w:rsid w:val="00CB654F"/>
    <w:rsid w:val="00CB726B"/>
    <w:rsid w:val="00CC1E00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CF4"/>
    <w:rsid w:val="00D1221A"/>
    <w:rsid w:val="00D14209"/>
    <w:rsid w:val="00D14D89"/>
    <w:rsid w:val="00D15020"/>
    <w:rsid w:val="00D15A27"/>
    <w:rsid w:val="00D21A5E"/>
    <w:rsid w:val="00D300CB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BEB"/>
    <w:rsid w:val="00D85F05"/>
    <w:rsid w:val="00D866C9"/>
    <w:rsid w:val="00D9436A"/>
    <w:rsid w:val="00D96BD3"/>
    <w:rsid w:val="00DA62DF"/>
    <w:rsid w:val="00DA693A"/>
    <w:rsid w:val="00DA6972"/>
    <w:rsid w:val="00DA6A76"/>
    <w:rsid w:val="00DA7ABC"/>
    <w:rsid w:val="00DB6184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1CD0"/>
    <w:rsid w:val="00DF2BD8"/>
    <w:rsid w:val="00DF2C0D"/>
    <w:rsid w:val="00DF357D"/>
    <w:rsid w:val="00DF35AA"/>
    <w:rsid w:val="00DF3D95"/>
    <w:rsid w:val="00DF59B3"/>
    <w:rsid w:val="00DF66D0"/>
    <w:rsid w:val="00E0196F"/>
    <w:rsid w:val="00E01D65"/>
    <w:rsid w:val="00E03215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E78"/>
    <w:rsid w:val="00E27B33"/>
    <w:rsid w:val="00E27E5E"/>
    <w:rsid w:val="00E373A7"/>
    <w:rsid w:val="00E37E56"/>
    <w:rsid w:val="00E422B9"/>
    <w:rsid w:val="00E43D20"/>
    <w:rsid w:val="00E467BF"/>
    <w:rsid w:val="00E47FD8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694"/>
    <w:rsid w:val="00E834BF"/>
    <w:rsid w:val="00E8359A"/>
    <w:rsid w:val="00E8670A"/>
    <w:rsid w:val="00E86FE6"/>
    <w:rsid w:val="00E872B1"/>
    <w:rsid w:val="00E914DE"/>
    <w:rsid w:val="00E92D97"/>
    <w:rsid w:val="00E93A33"/>
    <w:rsid w:val="00E95D79"/>
    <w:rsid w:val="00E967FD"/>
    <w:rsid w:val="00E9737A"/>
    <w:rsid w:val="00EA1924"/>
    <w:rsid w:val="00EA447F"/>
    <w:rsid w:val="00EB550D"/>
    <w:rsid w:val="00EB699A"/>
    <w:rsid w:val="00EC3A2C"/>
    <w:rsid w:val="00EC4818"/>
    <w:rsid w:val="00EC6092"/>
    <w:rsid w:val="00ED044F"/>
    <w:rsid w:val="00ED29D3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38AE"/>
    <w:rsid w:val="00F051AE"/>
    <w:rsid w:val="00F05EBC"/>
    <w:rsid w:val="00F06E03"/>
    <w:rsid w:val="00F06E3A"/>
    <w:rsid w:val="00F0721A"/>
    <w:rsid w:val="00F1072D"/>
    <w:rsid w:val="00F11A9E"/>
    <w:rsid w:val="00F21279"/>
    <w:rsid w:val="00F21C34"/>
    <w:rsid w:val="00F21CC9"/>
    <w:rsid w:val="00F23D27"/>
    <w:rsid w:val="00F258B0"/>
    <w:rsid w:val="00F26FBD"/>
    <w:rsid w:val="00F27222"/>
    <w:rsid w:val="00F32D5D"/>
    <w:rsid w:val="00F34853"/>
    <w:rsid w:val="00F35D4B"/>
    <w:rsid w:val="00F36930"/>
    <w:rsid w:val="00F3719C"/>
    <w:rsid w:val="00F40A82"/>
    <w:rsid w:val="00F416B2"/>
    <w:rsid w:val="00F44849"/>
    <w:rsid w:val="00F45290"/>
    <w:rsid w:val="00F45B3C"/>
    <w:rsid w:val="00F4631F"/>
    <w:rsid w:val="00F518FB"/>
    <w:rsid w:val="00F6015E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5129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660C"/>
    <w:rsid w:val="00FC6E25"/>
    <w:rsid w:val="00FC7F6E"/>
    <w:rsid w:val="00FD039A"/>
    <w:rsid w:val="00FD10FB"/>
    <w:rsid w:val="00FD118C"/>
    <w:rsid w:val="00FD1825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link w:val="a6"/>
    <w:uiPriority w:val="34"/>
    <w:qFormat/>
    <w:rsid w:val="005A408F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DA69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link w:val="ConsPlusNormal0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A6972"/>
    <w:rPr>
      <w:rFonts w:ascii="Arial" w:eastAsia="Arial" w:hAnsi="Arial" w:cs="Arial"/>
      <w:sz w:val="20"/>
      <w:szCs w:val="20"/>
      <w:lang w:eastAsia="ar-SA"/>
    </w:rPr>
  </w:style>
  <w:style w:type="table" w:styleId="aa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A6972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21">
    <w:name w:val="Hyperlink"/>
    <w:uiPriority w:val="99"/>
    <w:rsid w:val="00F258B0"/>
    <w:rPr>
      <w:color w:val="0000FF"/>
      <w:u w:val="single"/>
    </w:rPr>
  </w:style>
  <w:style w:type="paragraph" w:customStyle="1" w:styleId="a9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ConsPlusNormal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ConsPlusNonformat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EDE5A3646C25238FCA067067BF83FE9C7F40D79E38BD17656E18E2EC3F3F5BF3029FCC6FC3206382DF7F3F35E0FE56A0C50BFF96EFACE3ABD5B34FqAS3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81932-E175-48AE-98FB-EF2F8EE4D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Finansist-02</cp:lastModifiedBy>
  <cp:revision>56</cp:revision>
  <cp:lastPrinted>2019-11-01T10:46:00Z</cp:lastPrinted>
  <dcterms:created xsi:type="dcterms:W3CDTF">2019-04-16T05:03:00Z</dcterms:created>
  <dcterms:modified xsi:type="dcterms:W3CDTF">2020-11-02T12:39:00Z</dcterms:modified>
</cp:coreProperties>
</file>